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F9" w:rsidRPr="006B7F74" w:rsidRDefault="003639F9" w:rsidP="003639F9">
      <w:pPr>
        <w:jc w:val="center"/>
        <w:rPr>
          <w:rFonts w:ascii="Arial" w:hAnsi="Arial" w:cs="Arial"/>
          <w:b/>
          <w:sz w:val="24"/>
          <w:szCs w:val="24"/>
          <w:u w:val="single"/>
        </w:rPr>
      </w:pPr>
      <w:bookmarkStart w:id="0" w:name="_GoBack"/>
      <w:bookmarkEnd w:id="0"/>
      <w:r w:rsidRPr="006B7F74">
        <w:rPr>
          <w:rFonts w:ascii="Arial" w:hAnsi="Arial" w:cs="Arial"/>
          <w:b/>
          <w:sz w:val="24"/>
          <w:szCs w:val="24"/>
          <w:u w:val="single"/>
        </w:rPr>
        <w:t>The Bridge Performance Quality and Improvement Plan</w:t>
      </w:r>
    </w:p>
    <w:p w:rsidR="003639F9" w:rsidRPr="006B7F74" w:rsidRDefault="00CF08C6" w:rsidP="003639F9">
      <w:pPr>
        <w:jc w:val="center"/>
        <w:rPr>
          <w:rFonts w:ascii="Arial" w:hAnsi="Arial" w:cs="Arial"/>
          <w:b/>
          <w:sz w:val="24"/>
          <w:szCs w:val="24"/>
          <w:u w:val="single"/>
        </w:rPr>
      </w:pPr>
      <w:r>
        <w:rPr>
          <w:rFonts w:ascii="Arial" w:hAnsi="Arial" w:cs="Arial"/>
          <w:b/>
          <w:sz w:val="24"/>
          <w:szCs w:val="24"/>
          <w:u w:val="single"/>
        </w:rPr>
        <w:t>January 1, 2022 to March 31</w:t>
      </w:r>
      <w:r w:rsidR="00E54A18">
        <w:rPr>
          <w:rFonts w:ascii="Arial" w:hAnsi="Arial" w:cs="Arial"/>
          <w:b/>
          <w:sz w:val="24"/>
          <w:szCs w:val="24"/>
          <w:u w:val="single"/>
        </w:rPr>
        <w:t>, 2022</w:t>
      </w:r>
    </w:p>
    <w:p w:rsidR="003639F9" w:rsidRPr="006B7F74" w:rsidRDefault="00CF08C6" w:rsidP="003639F9">
      <w:pPr>
        <w:jc w:val="center"/>
        <w:rPr>
          <w:rFonts w:ascii="Arial" w:hAnsi="Arial" w:cs="Arial"/>
          <w:b/>
          <w:sz w:val="24"/>
          <w:szCs w:val="24"/>
          <w:u w:val="single"/>
        </w:rPr>
      </w:pPr>
      <w:r>
        <w:rPr>
          <w:rFonts w:ascii="Arial" w:hAnsi="Arial" w:cs="Arial"/>
          <w:b/>
          <w:sz w:val="24"/>
          <w:szCs w:val="24"/>
          <w:u w:val="single"/>
        </w:rPr>
        <w:t>3</w:t>
      </w:r>
      <w:r w:rsidRPr="00CF08C6">
        <w:rPr>
          <w:rFonts w:ascii="Arial" w:hAnsi="Arial" w:cs="Arial"/>
          <w:b/>
          <w:sz w:val="24"/>
          <w:szCs w:val="24"/>
          <w:u w:val="single"/>
          <w:vertAlign w:val="superscript"/>
        </w:rPr>
        <w:t>rd</w:t>
      </w:r>
      <w:r>
        <w:rPr>
          <w:rFonts w:ascii="Arial" w:hAnsi="Arial" w:cs="Arial"/>
          <w:b/>
          <w:sz w:val="24"/>
          <w:szCs w:val="24"/>
          <w:u w:val="single"/>
        </w:rPr>
        <w:t xml:space="preserve"> </w:t>
      </w:r>
      <w:r w:rsidR="00E54A18">
        <w:rPr>
          <w:rFonts w:ascii="Arial" w:hAnsi="Arial" w:cs="Arial"/>
          <w:b/>
          <w:sz w:val="24"/>
          <w:szCs w:val="24"/>
          <w:u w:val="single"/>
        </w:rPr>
        <w:t xml:space="preserve"> </w:t>
      </w:r>
      <w:r w:rsidR="00CB07E4">
        <w:rPr>
          <w:rFonts w:ascii="Arial" w:hAnsi="Arial" w:cs="Arial"/>
          <w:b/>
          <w:sz w:val="24"/>
          <w:szCs w:val="24"/>
          <w:u w:val="single"/>
        </w:rPr>
        <w:t xml:space="preserve"> </w:t>
      </w:r>
      <w:r w:rsidR="00CB07E4" w:rsidRPr="006B7F74">
        <w:rPr>
          <w:rFonts w:ascii="Arial" w:hAnsi="Arial" w:cs="Arial"/>
          <w:b/>
          <w:sz w:val="24"/>
          <w:szCs w:val="24"/>
          <w:u w:val="single"/>
        </w:rPr>
        <w:t>Quarter</w:t>
      </w:r>
    </w:p>
    <w:p w:rsidR="003639F9" w:rsidRPr="006B7F74" w:rsidRDefault="003639F9" w:rsidP="003639F9">
      <w:pPr>
        <w:jc w:val="center"/>
        <w:rPr>
          <w:rFonts w:ascii="Arial" w:hAnsi="Arial" w:cs="Arial"/>
          <w:b/>
          <w:sz w:val="24"/>
          <w:szCs w:val="24"/>
          <w:u w:val="single"/>
        </w:rPr>
      </w:pPr>
    </w:p>
    <w:p w:rsidR="003639F9" w:rsidRPr="006B7F74" w:rsidRDefault="003639F9" w:rsidP="003639F9">
      <w:pPr>
        <w:rPr>
          <w:rFonts w:ascii="Arial" w:hAnsi="Arial" w:cs="Arial"/>
          <w:sz w:val="24"/>
          <w:szCs w:val="24"/>
        </w:rPr>
      </w:pPr>
      <w:r w:rsidRPr="006B7F74">
        <w:rPr>
          <w:rFonts w:ascii="Arial" w:hAnsi="Arial" w:cs="Arial"/>
          <w:b/>
          <w:sz w:val="24"/>
          <w:szCs w:val="24"/>
          <w:u w:val="single"/>
        </w:rPr>
        <w:t xml:space="preserve">Introduction:  </w:t>
      </w:r>
      <w:r w:rsidR="008E7138" w:rsidRPr="006B7F74">
        <w:rPr>
          <w:rFonts w:ascii="Arial" w:hAnsi="Arial" w:cs="Arial"/>
          <w:sz w:val="24"/>
          <w:szCs w:val="24"/>
        </w:rPr>
        <w:t xml:space="preserve"> The Bridge takes great pride in our many accomplishments.  We track our data and report our outcomes to our funders, stakeholders and Board of Directors on a regular basis.  As part of our journey toward attaining and </w:t>
      </w:r>
      <w:r w:rsidR="00D65E06" w:rsidRPr="006B7F74">
        <w:rPr>
          <w:rFonts w:ascii="Arial" w:hAnsi="Arial" w:cs="Arial"/>
          <w:sz w:val="24"/>
          <w:szCs w:val="24"/>
        </w:rPr>
        <w:t>maintaining</w:t>
      </w:r>
      <w:r w:rsidR="008E7138" w:rsidRPr="006B7F74">
        <w:rPr>
          <w:rFonts w:ascii="Arial" w:hAnsi="Arial" w:cs="Arial"/>
          <w:sz w:val="24"/>
          <w:szCs w:val="24"/>
        </w:rPr>
        <w:t xml:space="preserve"> </w:t>
      </w:r>
      <w:r w:rsidR="00D65E06" w:rsidRPr="006B7F74">
        <w:rPr>
          <w:rFonts w:ascii="Arial" w:hAnsi="Arial" w:cs="Arial"/>
          <w:sz w:val="24"/>
          <w:szCs w:val="24"/>
        </w:rPr>
        <w:t>accreditation from the Council on</w:t>
      </w:r>
      <w:r w:rsidR="008E7138" w:rsidRPr="006B7F74">
        <w:rPr>
          <w:rFonts w:ascii="Arial" w:hAnsi="Arial" w:cs="Arial"/>
          <w:sz w:val="24"/>
          <w:szCs w:val="24"/>
        </w:rPr>
        <w:t xml:space="preserve"> </w:t>
      </w:r>
      <w:r w:rsidR="00D65E06" w:rsidRPr="006B7F74">
        <w:rPr>
          <w:rFonts w:ascii="Arial" w:hAnsi="Arial" w:cs="Arial"/>
          <w:sz w:val="24"/>
          <w:szCs w:val="24"/>
        </w:rPr>
        <w:t xml:space="preserve">Accreditation we have adopted a new format for reporting </w:t>
      </w:r>
      <w:r w:rsidR="00740B62" w:rsidRPr="006B7F74">
        <w:rPr>
          <w:rFonts w:ascii="Arial" w:hAnsi="Arial" w:cs="Arial"/>
          <w:sz w:val="24"/>
          <w:szCs w:val="24"/>
        </w:rPr>
        <w:t>our</w:t>
      </w:r>
      <w:r w:rsidR="00740B62">
        <w:rPr>
          <w:rFonts w:ascii="Arial" w:hAnsi="Arial" w:cs="Arial"/>
          <w:sz w:val="24"/>
          <w:szCs w:val="24"/>
        </w:rPr>
        <w:t xml:space="preserve"> achievements</w:t>
      </w:r>
      <w:r w:rsidR="00D65E06" w:rsidRPr="006B7F74">
        <w:rPr>
          <w:rFonts w:ascii="Arial" w:hAnsi="Arial" w:cs="Arial"/>
          <w:sz w:val="24"/>
          <w:szCs w:val="24"/>
        </w:rPr>
        <w:t xml:space="preserve">.  </w:t>
      </w:r>
    </w:p>
    <w:p w:rsidR="00D65E06" w:rsidRPr="006B7F74" w:rsidRDefault="00D65E06" w:rsidP="003639F9">
      <w:pPr>
        <w:rPr>
          <w:rFonts w:ascii="Arial" w:hAnsi="Arial" w:cs="Arial"/>
          <w:sz w:val="24"/>
          <w:szCs w:val="24"/>
        </w:rPr>
      </w:pPr>
      <w:r w:rsidRPr="006B7F74">
        <w:rPr>
          <w:rFonts w:ascii="Arial" w:hAnsi="Arial" w:cs="Arial"/>
          <w:sz w:val="24"/>
          <w:szCs w:val="24"/>
        </w:rPr>
        <w:t>The Bridge wants to make this report as easy to read and understand</w:t>
      </w:r>
      <w:r w:rsidR="00016D1F" w:rsidRPr="006B7F74">
        <w:rPr>
          <w:rFonts w:ascii="Arial" w:hAnsi="Arial" w:cs="Arial"/>
          <w:sz w:val="24"/>
          <w:szCs w:val="24"/>
        </w:rPr>
        <w:t>able</w:t>
      </w:r>
      <w:r w:rsidRPr="006B7F74">
        <w:rPr>
          <w:rFonts w:ascii="Arial" w:hAnsi="Arial" w:cs="Arial"/>
          <w:sz w:val="24"/>
          <w:szCs w:val="24"/>
        </w:rPr>
        <w:t xml:space="preserve"> as possible</w:t>
      </w:r>
      <w:r w:rsidR="00016D1F" w:rsidRPr="006B7F74">
        <w:rPr>
          <w:rFonts w:ascii="Arial" w:hAnsi="Arial" w:cs="Arial"/>
          <w:sz w:val="24"/>
          <w:szCs w:val="24"/>
        </w:rPr>
        <w:t>.  We know that many folks who</w:t>
      </w:r>
      <w:r w:rsidRPr="006B7F74">
        <w:rPr>
          <w:rFonts w:ascii="Arial" w:hAnsi="Arial" w:cs="Arial"/>
          <w:sz w:val="24"/>
          <w:szCs w:val="24"/>
        </w:rPr>
        <w:t xml:space="preserve"> will be reading</w:t>
      </w:r>
      <w:r w:rsidR="00482365">
        <w:rPr>
          <w:rFonts w:ascii="Arial" w:hAnsi="Arial" w:cs="Arial"/>
          <w:sz w:val="24"/>
          <w:szCs w:val="24"/>
        </w:rPr>
        <w:t xml:space="preserve"> this report will not be familiar with</w:t>
      </w:r>
      <w:r w:rsidRPr="006B7F74">
        <w:rPr>
          <w:rFonts w:ascii="Arial" w:hAnsi="Arial" w:cs="Arial"/>
          <w:sz w:val="24"/>
          <w:szCs w:val="24"/>
        </w:rPr>
        <w:t xml:space="preserve"> or frankly</w:t>
      </w:r>
      <w:r w:rsidR="00016D1F" w:rsidRPr="006B7F74">
        <w:rPr>
          <w:rFonts w:ascii="Arial" w:hAnsi="Arial" w:cs="Arial"/>
          <w:sz w:val="24"/>
          <w:szCs w:val="24"/>
        </w:rPr>
        <w:t xml:space="preserve"> not</w:t>
      </w:r>
      <w:r w:rsidRPr="006B7F74">
        <w:rPr>
          <w:rFonts w:ascii="Arial" w:hAnsi="Arial" w:cs="Arial"/>
          <w:sz w:val="24"/>
          <w:szCs w:val="24"/>
        </w:rPr>
        <w:t xml:space="preserve"> be very interested in a lot of jargon.  On that note we are going to keep it simple by reporting on what we planned to do (goal), what we have done so far (output) and what was the result of our efforts</w:t>
      </w:r>
      <w:r w:rsidR="00016D1F" w:rsidRPr="006B7F74">
        <w:rPr>
          <w:rFonts w:ascii="Arial" w:hAnsi="Arial" w:cs="Arial"/>
          <w:sz w:val="24"/>
          <w:szCs w:val="24"/>
        </w:rPr>
        <w:t xml:space="preserve"> (</w:t>
      </w:r>
      <w:r w:rsidRPr="006B7F74">
        <w:rPr>
          <w:rFonts w:ascii="Arial" w:hAnsi="Arial" w:cs="Arial"/>
          <w:sz w:val="24"/>
          <w:szCs w:val="24"/>
        </w:rPr>
        <w:t xml:space="preserve">outcome).  </w:t>
      </w:r>
    </w:p>
    <w:p w:rsidR="00D65E06" w:rsidRPr="006B7F74" w:rsidRDefault="00D65E06" w:rsidP="003639F9">
      <w:pPr>
        <w:rPr>
          <w:rFonts w:ascii="Arial" w:hAnsi="Arial" w:cs="Arial"/>
          <w:sz w:val="24"/>
          <w:szCs w:val="24"/>
        </w:rPr>
      </w:pPr>
      <w:r w:rsidRPr="006B7F74">
        <w:rPr>
          <w:rFonts w:ascii="Arial" w:hAnsi="Arial" w:cs="Arial"/>
          <w:sz w:val="24"/>
          <w:szCs w:val="24"/>
        </w:rPr>
        <w:t>The Bridge wants to</w:t>
      </w:r>
      <w:r w:rsidR="009C2A20">
        <w:rPr>
          <w:rFonts w:ascii="Arial" w:hAnsi="Arial" w:cs="Arial"/>
          <w:sz w:val="24"/>
          <w:szCs w:val="24"/>
        </w:rPr>
        <w:t xml:space="preserve"> also</w:t>
      </w:r>
      <w:r w:rsidRPr="006B7F74">
        <w:rPr>
          <w:rFonts w:ascii="Arial" w:hAnsi="Arial" w:cs="Arial"/>
          <w:sz w:val="24"/>
          <w:szCs w:val="24"/>
        </w:rPr>
        <w:t xml:space="preserve"> share our</w:t>
      </w:r>
      <w:r w:rsidR="00016D1F" w:rsidRPr="006B7F74">
        <w:rPr>
          <w:rFonts w:ascii="Arial" w:hAnsi="Arial" w:cs="Arial"/>
          <w:sz w:val="24"/>
          <w:szCs w:val="24"/>
        </w:rPr>
        <w:t xml:space="preserve"> opportunities for improvement.  Sometimes we fall short of our goals and when we do, we want to learn from our experiences and improve.  Having a plan in place</w:t>
      </w:r>
      <w:r w:rsidR="006B7F74" w:rsidRPr="006B7F74">
        <w:rPr>
          <w:rFonts w:ascii="Arial" w:hAnsi="Arial" w:cs="Arial"/>
          <w:sz w:val="24"/>
          <w:szCs w:val="24"/>
        </w:rPr>
        <w:t>,</w:t>
      </w:r>
      <w:r w:rsidR="00016D1F" w:rsidRPr="006B7F74">
        <w:rPr>
          <w:rFonts w:ascii="Arial" w:hAnsi="Arial" w:cs="Arial"/>
          <w:sz w:val="24"/>
          <w:szCs w:val="24"/>
        </w:rPr>
        <w:t xml:space="preserve"> executing the plan and assuring its </w:t>
      </w:r>
      <w:r w:rsidR="006B7F74" w:rsidRPr="006B7F74">
        <w:rPr>
          <w:rFonts w:ascii="Arial" w:hAnsi="Arial" w:cs="Arial"/>
          <w:sz w:val="24"/>
          <w:szCs w:val="24"/>
        </w:rPr>
        <w:t>application are very important steps.  Sometimes the best laid plans do not work out for a variety of factors; environmental or societal influences as well as State, Federal or local fund</w:t>
      </w:r>
      <w:r w:rsidR="00482365">
        <w:rPr>
          <w:rFonts w:ascii="Arial" w:hAnsi="Arial" w:cs="Arial"/>
          <w:sz w:val="24"/>
          <w:szCs w:val="24"/>
        </w:rPr>
        <w:t>ing trends can impact our work.</w:t>
      </w:r>
      <w:r w:rsidR="00016D1F" w:rsidRPr="006B7F74">
        <w:rPr>
          <w:rFonts w:ascii="Arial" w:hAnsi="Arial" w:cs="Arial"/>
          <w:sz w:val="24"/>
          <w:szCs w:val="24"/>
        </w:rPr>
        <w:t xml:space="preserve"> </w:t>
      </w:r>
      <w:r w:rsidR="006B7F74" w:rsidRPr="006B7F74">
        <w:rPr>
          <w:rFonts w:ascii="Arial" w:hAnsi="Arial" w:cs="Arial"/>
          <w:sz w:val="24"/>
          <w:szCs w:val="24"/>
        </w:rPr>
        <w:t>The main point is that we acknowledge what we can control and adjust our plan to accommodate the things we cannot control.</w:t>
      </w:r>
    </w:p>
    <w:p w:rsidR="006B7F74" w:rsidRPr="006B7F74" w:rsidRDefault="006B7F74" w:rsidP="003639F9">
      <w:pPr>
        <w:rPr>
          <w:rFonts w:ascii="Arial" w:hAnsi="Arial" w:cs="Arial"/>
          <w:sz w:val="24"/>
          <w:szCs w:val="24"/>
        </w:rPr>
      </w:pPr>
      <w:r w:rsidRPr="006B7F74">
        <w:rPr>
          <w:rFonts w:ascii="Arial" w:hAnsi="Arial" w:cs="Arial"/>
          <w:sz w:val="24"/>
          <w:szCs w:val="24"/>
        </w:rPr>
        <w:t xml:space="preserve">We welcome your input and feedback.  Thank you for your ongoing interest and support of the Bridge.  Please contact Margaret Hann, Executive Director, </w:t>
      </w:r>
      <w:hyperlink r:id="rId8" w:history="1">
        <w:r w:rsidRPr="006B7F74">
          <w:rPr>
            <w:rStyle w:val="Hyperlink"/>
            <w:rFonts w:ascii="Arial" w:hAnsi="Arial" w:cs="Arial"/>
            <w:sz w:val="24"/>
            <w:szCs w:val="24"/>
          </w:rPr>
          <w:t>margaret@bridgefamilycenter.org</w:t>
        </w:r>
      </w:hyperlink>
      <w:r w:rsidRPr="006B7F74">
        <w:rPr>
          <w:rFonts w:ascii="Arial" w:hAnsi="Arial" w:cs="Arial"/>
          <w:sz w:val="24"/>
          <w:szCs w:val="24"/>
        </w:rPr>
        <w:t>.</w:t>
      </w:r>
      <w:r w:rsidR="00482365">
        <w:rPr>
          <w:rFonts w:ascii="Arial" w:hAnsi="Arial" w:cs="Arial"/>
          <w:sz w:val="24"/>
          <w:szCs w:val="24"/>
        </w:rPr>
        <w:t xml:space="preserve"> </w:t>
      </w:r>
      <w:r w:rsidR="00740B62">
        <w:rPr>
          <w:rFonts w:ascii="Arial" w:hAnsi="Arial" w:cs="Arial"/>
          <w:sz w:val="24"/>
          <w:szCs w:val="24"/>
        </w:rPr>
        <w:t>to share comments or</w:t>
      </w:r>
      <w:r w:rsidR="00837E12">
        <w:rPr>
          <w:rFonts w:ascii="Arial" w:hAnsi="Arial" w:cs="Arial"/>
          <w:sz w:val="24"/>
          <w:szCs w:val="24"/>
        </w:rPr>
        <w:t xml:space="preserve"> questions.</w:t>
      </w:r>
    </w:p>
    <w:p w:rsidR="00F401DD" w:rsidRDefault="006B7F74" w:rsidP="00F401DD">
      <w:pPr>
        <w:spacing w:after="0" w:line="240" w:lineRule="auto"/>
        <w:rPr>
          <w:rFonts w:ascii="Arial" w:eastAsia="Times New Roman" w:hAnsi="Arial" w:cs="Arial"/>
          <w:b/>
          <w:sz w:val="24"/>
          <w:szCs w:val="24"/>
        </w:rPr>
      </w:pPr>
      <w:r w:rsidRPr="006B7F74">
        <w:rPr>
          <w:rFonts w:ascii="Arial" w:hAnsi="Arial" w:cs="Arial"/>
          <w:b/>
          <w:sz w:val="24"/>
          <w:szCs w:val="24"/>
          <w:u w:val="single"/>
        </w:rPr>
        <w:t>Bridge overview:</w:t>
      </w:r>
      <w:r w:rsidR="00F401DD" w:rsidRPr="00F401DD">
        <w:rPr>
          <w:rFonts w:ascii="Arial" w:eastAsia="Times New Roman" w:hAnsi="Arial" w:cs="Arial"/>
          <w:b/>
          <w:sz w:val="24"/>
          <w:szCs w:val="24"/>
        </w:rPr>
        <w:t xml:space="preserve"> </w:t>
      </w:r>
    </w:p>
    <w:p w:rsidR="00F401DD" w:rsidRDefault="00F401DD" w:rsidP="00F401DD">
      <w:pPr>
        <w:spacing w:after="0" w:line="240" w:lineRule="auto"/>
        <w:rPr>
          <w:rFonts w:ascii="Arial" w:eastAsia="Times New Roman" w:hAnsi="Arial" w:cs="Arial"/>
          <w:b/>
          <w:sz w:val="24"/>
          <w:szCs w:val="24"/>
        </w:rPr>
      </w:pPr>
    </w:p>
    <w:p w:rsidR="00F401DD" w:rsidRPr="006B7F74" w:rsidRDefault="00F401DD" w:rsidP="00F401DD">
      <w:pPr>
        <w:spacing w:after="0" w:line="240" w:lineRule="auto"/>
        <w:rPr>
          <w:rFonts w:ascii="Arial" w:eastAsia="Times New Roman" w:hAnsi="Arial" w:cs="Arial"/>
          <w:sz w:val="24"/>
          <w:szCs w:val="24"/>
        </w:rPr>
      </w:pPr>
      <w:r w:rsidRPr="006B7F74">
        <w:rPr>
          <w:rFonts w:ascii="Arial" w:eastAsia="Times New Roman" w:hAnsi="Arial" w:cs="Arial"/>
          <w:b/>
          <w:sz w:val="24"/>
          <w:szCs w:val="24"/>
        </w:rPr>
        <w:t xml:space="preserve">The Mission of the Bridge: </w:t>
      </w:r>
      <w:r w:rsidRPr="006B7F74">
        <w:rPr>
          <w:rFonts w:ascii="Arial" w:eastAsia="Times New Roman" w:hAnsi="Arial" w:cs="Arial"/>
          <w:sz w:val="24"/>
          <w:szCs w:val="24"/>
        </w:rPr>
        <w:t xml:space="preserve"> To foster the courage and strength in children and families to meet life’s challenges and build fulfilling lives.</w:t>
      </w:r>
    </w:p>
    <w:p w:rsidR="00F401DD" w:rsidRDefault="00F401DD" w:rsidP="006B7F74">
      <w:pPr>
        <w:rPr>
          <w:rFonts w:ascii="Arial" w:hAnsi="Arial" w:cs="Arial"/>
          <w:b/>
          <w:sz w:val="24"/>
          <w:szCs w:val="24"/>
          <w:u w:val="single"/>
        </w:rPr>
      </w:pPr>
    </w:p>
    <w:p w:rsidR="00F401DD" w:rsidRDefault="006B7F74" w:rsidP="006B7F74">
      <w:pPr>
        <w:rPr>
          <w:rFonts w:ascii="Arial" w:hAnsi="Arial" w:cs="Arial"/>
          <w:sz w:val="24"/>
          <w:szCs w:val="24"/>
        </w:rPr>
      </w:pPr>
      <w:r w:rsidRPr="006B7F74">
        <w:rPr>
          <w:rFonts w:ascii="Arial" w:hAnsi="Arial" w:cs="Arial"/>
          <w:sz w:val="24"/>
          <w:szCs w:val="24"/>
        </w:rPr>
        <w:t>Based in West Hartford, Connecticut, the Bridge Family Center is a comprehensive, regional nonprofit agency that provides a broad range of services for children and families throughout the Greater Hartford area. Founded in 1969, the Bridge offers a safe haven for children and families in crisis as well as positive, healthy intervention and prevention programs. The Bridge has an expansive array of services that is comprised of the following:</w:t>
      </w:r>
    </w:p>
    <w:p w:rsidR="00F401DD" w:rsidRDefault="00F401DD" w:rsidP="006B7F74">
      <w:pPr>
        <w:rPr>
          <w:rFonts w:ascii="Arial" w:hAnsi="Arial" w:cs="Arial"/>
          <w:sz w:val="24"/>
          <w:szCs w:val="24"/>
        </w:rPr>
      </w:pPr>
    </w:p>
    <w:p w:rsidR="00F401DD" w:rsidRDefault="00F401DD" w:rsidP="006B7F74">
      <w:pPr>
        <w:rPr>
          <w:rFonts w:ascii="Arial" w:hAnsi="Arial" w:cs="Arial"/>
          <w:sz w:val="24"/>
          <w:szCs w:val="24"/>
        </w:rPr>
      </w:pPr>
    </w:p>
    <w:p w:rsidR="006B7F74" w:rsidRPr="00F401DD" w:rsidRDefault="006B7F74" w:rsidP="006B7F74">
      <w:pPr>
        <w:rPr>
          <w:rFonts w:ascii="Arial" w:hAnsi="Arial" w:cs="Arial"/>
          <w:sz w:val="24"/>
          <w:szCs w:val="24"/>
        </w:rPr>
      </w:pPr>
      <w:r w:rsidRPr="006B7F74">
        <w:rPr>
          <w:rFonts w:ascii="Arial" w:hAnsi="Arial" w:cs="Arial"/>
          <w:i/>
          <w:iCs/>
          <w:sz w:val="24"/>
          <w:szCs w:val="24"/>
          <w:u w:val="single"/>
        </w:rPr>
        <w:t xml:space="preserve">Mental Health Counseling </w:t>
      </w:r>
    </w:p>
    <w:p w:rsidR="006B7F74" w:rsidRPr="006B7F74" w:rsidRDefault="006B7F74" w:rsidP="006B7F74">
      <w:pPr>
        <w:rPr>
          <w:rFonts w:ascii="Arial" w:hAnsi="Arial" w:cs="Arial"/>
          <w:sz w:val="24"/>
          <w:szCs w:val="24"/>
        </w:rPr>
      </w:pPr>
      <w:r w:rsidRPr="006B7F74">
        <w:rPr>
          <w:rFonts w:ascii="Arial" w:hAnsi="Arial" w:cs="Arial"/>
          <w:sz w:val="24"/>
          <w:szCs w:val="24"/>
        </w:rPr>
        <w:t>We have counseling centers in West Hartford, Avon, and Rockville to support children, families, and adults. Our therapy team includes a Psychiatrist. We accept private insurance, as well as Medicare and Medicaid.</w:t>
      </w:r>
    </w:p>
    <w:p w:rsidR="006B7F74" w:rsidRPr="006B7F74" w:rsidRDefault="006B7F74" w:rsidP="006B7F74">
      <w:pPr>
        <w:rPr>
          <w:rFonts w:ascii="Arial" w:hAnsi="Arial" w:cs="Arial"/>
          <w:sz w:val="24"/>
          <w:szCs w:val="24"/>
          <w:u w:val="single"/>
        </w:rPr>
      </w:pPr>
      <w:r w:rsidRPr="006B7F74">
        <w:rPr>
          <w:rFonts w:ascii="Arial" w:hAnsi="Arial" w:cs="Arial"/>
          <w:i/>
          <w:iCs/>
          <w:sz w:val="24"/>
          <w:szCs w:val="24"/>
          <w:u w:val="single"/>
        </w:rPr>
        <w:t>Residential Services</w:t>
      </w:r>
    </w:p>
    <w:p w:rsidR="006B7F74" w:rsidRPr="006B7F74" w:rsidRDefault="006B7F74" w:rsidP="006B7F74">
      <w:pPr>
        <w:rPr>
          <w:rFonts w:ascii="Arial" w:hAnsi="Arial" w:cs="Arial"/>
          <w:sz w:val="24"/>
          <w:szCs w:val="24"/>
        </w:rPr>
      </w:pPr>
      <w:r w:rsidRPr="006B7F74">
        <w:rPr>
          <w:rFonts w:ascii="Arial" w:hAnsi="Arial" w:cs="Arial"/>
          <w:sz w:val="24"/>
          <w:szCs w:val="24"/>
        </w:rPr>
        <w:t>We offer a safe haven for teens and young adults throughout our region, many of whom have experienced significant trauma. A high percentage of the girls we care for are victims of Domestic Minor Sex Trafficking. We provide:</w:t>
      </w:r>
    </w:p>
    <w:p w:rsidR="006B7F74" w:rsidRPr="006B7F74" w:rsidRDefault="006B7F74" w:rsidP="006B7F74">
      <w:pPr>
        <w:numPr>
          <w:ilvl w:val="0"/>
          <w:numId w:val="1"/>
        </w:numPr>
        <w:rPr>
          <w:rFonts w:ascii="Arial" w:hAnsi="Arial" w:cs="Arial"/>
          <w:sz w:val="24"/>
          <w:szCs w:val="24"/>
        </w:rPr>
      </w:pPr>
      <w:r w:rsidRPr="006B7F74">
        <w:rPr>
          <w:rFonts w:ascii="Arial" w:hAnsi="Arial" w:cs="Arial"/>
          <w:sz w:val="24"/>
          <w:szCs w:val="24"/>
        </w:rPr>
        <w:t>Short-Term Assessment and Respite youth shelters throughout Greater Hartford and beyond for children ages 11-18 (DCF referred);</w:t>
      </w:r>
    </w:p>
    <w:p w:rsidR="006B7F74" w:rsidRPr="006B7F74" w:rsidRDefault="006B7F74" w:rsidP="006B7F74">
      <w:pPr>
        <w:numPr>
          <w:ilvl w:val="0"/>
          <w:numId w:val="1"/>
        </w:numPr>
        <w:rPr>
          <w:rFonts w:ascii="Arial" w:hAnsi="Arial" w:cs="Arial"/>
          <w:sz w:val="24"/>
          <w:szCs w:val="24"/>
        </w:rPr>
      </w:pPr>
      <w:r w:rsidRPr="006B7F74">
        <w:rPr>
          <w:rFonts w:ascii="Arial" w:hAnsi="Arial" w:cs="Arial"/>
          <w:sz w:val="24"/>
          <w:szCs w:val="24"/>
        </w:rPr>
        <w:t>Therapeutic Group Home for boys ages 13-18 (DCF referred);</w:t>
      </w:r>
    </w:p>
    <w:p w:rsidR="006B7F74" w:rsidRPr="006B7F74" w:rsidRDefault="006B7F74" w:rsidP="006B7F74">
      <w:pPr>
        <w:numPr>
          <w:ilvl w:val="0"/>
          <w:numId w:val="1"/>
        </w:numPr>
        <w:rPr>
          <w:rFonts w:ascii="Arial" w:hAnsi="Arial" w:cs="Arial"/>
          <w:sz w:val="24"/>
          <w:szCs w:val="24"/>
        </w:rPr>
      </w:pPr>
      <w:r w:rsidRPr="006B7F74">
        <w:rPr>
          <w:rFonts w:ascii="Arial" w:hAnsi="Arial" w:cs="Arial"/>
          <w:sz w:val="24"/>
          <w:szCs w:val="24"/>
        </w:rPr>
        <w:t>Emergency Shelter for homeless children and teens ages 13-17; </w:t>
      </w:r>
    </w:p>
    <w:p w:rsidR="006B7F74" w:rsidRPr="006B7F74" w:rsidRDefault="006B7F74" w:rsidP="006B7F74">
      <w:pPr>
        <w:numPr>
          <w:ilvl w:val="0"/>
          <w:numId w:val="1"/>
        </w:numPr>
        <w:rPr>
          <w:rFonts w:ascii="Arial" w:hAnsi="Arial" w:cs="Arial"/>
          <w:sz w:val="24"/>
          <w:szCs w:val="24"/>
        </w:rPr>
      </w:pPr>
      <w:r w:rsidRPr="006B7F74">
        <w:rPr>
          <w:rFonts w:ascii="Arial" w:hAnsi="Arial" w:cs="Arial"/>
          <w:sz w:val="24"/>
          <w:szCs w:val="24"/>
        </w:rPr>
        <w:lastRenderedPageBreak/>
        <w:t>Transitional and Independent Living programs for young adults ages 16-21.</w:t>
      </w:r>
    </w:p>
    <w:p w:rsidR="006B7F74" w:rsidRPr="006B7F74" w:rsidRDefault="006B7F74" w:rsidP="006B7F74">
      <w:pPr>
        <w:rPr>
          <w:rFonts w:ascii="Arial" w:hAnsi="Arial" w:cs="Arial"/>
          <w:i/>
          <w:iCs/>
          <w:sz w:val="24"/>
          <w:szCs w:val="24"/>
          <w:u w:val="single"/>
        </w:rPr>
      </w:pPr>
      <w:r w:rsidRPr="006B7F74">
        <w:rPr>
          <w:rFonts w:ascii="Arial" w:hAnsi="Arial" w:cs="Arial"/>
          <w:i/>
          <w:iCs/>
          <w:sz w:val="24"/>
          <w:szCs w:val="24"/>
          <w:u w:val="single"/>
        </w:rPr>
        <w:t>Youth and Family Services</w:t>
      </w:r>
    </w:p>
    <w:p w:rsidR="006B7F74" w:rsidRPr="006B7F74" w:rsidRDefault="006B7F74" w:rsidP="006B7F74">
      <w:pPr>
        <w:rPr>
          <w:rFonts w:ascii="Arial" w:hAnsi="Arial" w:cs="Arial"/>
          <w:sz w:val="24"/>
          <w:szCs w:val="24"/>
        </w:rPr>
      </w:pPr>
      <w:r w:rsidRPr="006B7F74">
        <w:rPr>
          <w:rFonts w:ascii="Arial" w:hAnsi="Arial" w:cs="Arial"/>
          <w:sz w:val="24"/>
          <w:szCs w:val="24"/>
        </w:rPr>
        <w:t xml:space="preserve">For </w:t>
      </w:r>
      <w:r w:rsidR="00CC5605">
        <w:rPr>
          <w:rFonts w:ascii="Arial" w:hAnsi="Arial" w:cs="Arial"/>
          <w:sz w:val="24"/>
          <w:szCs w:val="24"/>
        </w:rPr>
        <w:t xml:space="preserve">more than </w:t>
      </w:r>
      <w:r w:rsidRPr="006B7F74">
        <w:rPr>
          <w:rFonts w:ascii="Arial" w:hAnsi="Arial" w:cs="Arial"/>
          <w:sz w:val="24"/>
          <w:szCs w:val="24"/>
        </w:rPr>
        <w:t>four decades, we have served West Hartford as its Youth Service Bureau. We offer school-based programs, emergency in-school counseling response, positive youth development programs, mentoring, parenting services, and the West Hartford Teen Center. </w:t>
      </w:r>
    </w:p>
    <w:p w:rsidR="006B7F74" w:rsidRPr="006B7F74" w:rsidRDefault="006B7F74" w:rsidP="006B7F74">
      <w:pPr>
        <w:rPr>
          <w:rFonts w:ascii="Arial" w:hAnsi="Arial" w:cs="Arial"/>
          <w:i/>
          <w:iCs/>
          <w:sz w:val="24"/>
          <w:szCs w:val="24"/>
          <w:u w:val="single"/>
        </w:rPr>
      </w:pPr>
      <w:r w:rsidRPr="006B7F74">
        <w:rPr>
          <w:rFonts w:ascii="Arial" w:hAnsi="Arial" w:cs="Arial"/>
          <w:i/>
          <w:iCs/>
          <w:sz w:val="24"/>
          <w:szCs w:val="24"/>
          <w:u w:val="single"/>
        </w:rPr>
        <w:t>Family Resource Center</w:t>
      </w:r>
    </w:p>
    <w:p w:rsidR="006B7F74" w:rsidRPr="006B7F74" w:rsidRDefault="006B7F74" w:rsidP="006B7F74">
      <w:pPr>
        <w:rPr>
          <w:rFonts w:ascii="Arial" w:hAnsi="Arial" w:cs="Arial"/>
          <w:sz w:val="24"/>
          <w:szCs w:val="24"/>
        </w:rPr>
      </w:pPr>
      <w:r w:rsidRPr="006B7F74">
        <w:rPr>
          <w:rFonts w:ascii="Arial" w:hAnsi="Arial" w:cs="Arial"/>
          <w:sz w:val="24"/>
          <w:szCs w:val="24"/>
        </w:rPr>
        <w:t>Our Family Resource Center is a vital source of support for young children and parents. We offer significant parent education, in-school support groups for children going through divorce or separation, reading readiness programs, developmental screenings, after-school learning and enrichment activities, before- and after-school daycare for preschoolers, social skills groups, and early childhood intervention programs.</w:t>
      </w:r>
    </w:p>
    <w:p w:rsidR="006B7F74" w:rsidRDefault="006B7F74" w:rsidP="006B7F74">
      <w:pPr>
        <w:rPr>
          <w:rFonts w:ascii="Arial" w:hAnsi="Arial" w:cs="Arial"/>
          <w:sz w:val="24"/>
          <w:szCs w:val="24"/>
        </w:rPr>
      </w:pPr>
      <w:r w:rsidRPr="006B7F74">
        <w:rPr>
          <w:rFonts w:ascii="Arial" w:hAnsi="Arial" w:cs="Arial"/>
          <w:sz w:val="24"/>
          <w:szCs w:val="24"/>
        </w:rPr>
        <w:t>With an annual budget of $8 million, the Bridge Family Center serves nearly 9,000 young people each year. Bridge Family Center services are funded by private donations from individuals, foundations, corporations, and organizations; the Town of West Hartford; the State of Connecticut Departments of Children and Families (DCF) and Education; and the U.S. Department of Health and Human Services. The Bridge is governed by a Board of Directors composed of 16 individuals from West Hartford and the Greater Hartford community. About 160 staff members carry out the programs and services of the Bridge.</w:t>
      </w:r>
    </w:p>
    <w:p w:rsidR="00F401DD" w:rsidRDefault="00F401DD" w:rsidP="006B7F74">
      <w:pPr>
        <w:rPr>
          <w:rFonts w:ascii="Arial" w:hAnsi="Arial" w:cs="Arial"/>
          <w:sz w:val="24"/>
          <w:szCs w:val="24"/>
        </w:rPr>
      </w:pPr>
    </w:p>
    <w:p w:rsidR="00F401DD" w:rsidRDefault="00F401DD" w:rsidP="006B7F74">
      <w:pPr>
        <w:rPr>
          <w:rFonts w:ascii="Arial" w:hAnsi="Arial" w:cs="Arial"/>
          <w:sz w:val="24"/>
          <w:szCs w:val="24"/>
        </w:rPr>
      </w:pPr>
    </w:p>
    <w:p w:rsidR="00740B62" w:rsidRDefault="00740B62" w:rsidP="006B7F74">
      <w:pPr>
        <w:rPr>
          <w:rFonts w:ascii="Arial" w:hAnsi="Arial" w:cs="Arial"/>
          <w:b/>
          <w:sz w:val="24"/>
          <w:szCs w:val="24"/>
          <w:u w:val="single"/>
        </w:rPr>
      </w:pPr>
    </w:p>
    <w:p w:rsidR="00482365" w:rsidRDefault="00482365" w:rsidP="006B7F74">
      <w:pPr>
        <w:rPr>
          <w:rFonts w:ascii="Arial" w:hAnsi="Arial" w:cs="Arial"/>
          <w:b/>
          <w:sz w:val="24"/>
          <w:szCs w:val="24"/>
          <w:u w:val="single"/>
        </w:rPr>
      </w:pPr>
      <w:r>
        <w:rPr>
          <w:rFonts w:ascii="Arial" w:hAnsi="Arial" w:cs="Arial"/>
          <w:b/>
          <w:sz w:val="24"/>
          <w:szCs w:val="24"/>
          <w:u w:val="single"/>
        </w:rPr>
        <w:lastRenderedPageBreak/>
        <w:t>Section 1.</w:t>
      </w:r>
    </w:p>
    <w:p w:rsidR="00F401DD" w:rsidRDefault="00482365" w:rsidP="006B7F74">
      <w:pPr>
        <w:rPr>
          <w:rFonts w:ascii="Arial" w:hAnsi="Arial" w:cs="Arial"/>
          <w:sz w:val="24"/>
          <w:szCs w:val="24"/>
        </w:rPr>
      </w:pPr>
      <w:r>
        <w:rPr>
          <w:rFonts w:ascii="Arial" w:hAnsi="Arial" w:cs="Arial"/>
          <w:b/>
          <w:sz w:val="24"/>
          <w:szCs w:val="24"/>
          <w:u w:val="single"/>
        </w:rPr>
        <w:t xml:space="preserve">Finance and administration:  </w:t>
      </w:r>
    </w:p>
    <w:p w:rsidR="009C6540" w:rsidRDefault="009C6540" w:rsidP="006B7F74">
      <w:pPr>
        <w:rPr>
          <w:rFonts w:ascii="Arial" w:hAnsi="Arial" w:cs="Arial"/>
          <w:sz w:val="24"/>
          <w:szCs w:val="24"/>
        </w:rPr>
      </w:pPr>
      <w:r>
        <w:rPr>
          <w:rFonts w:ascii="Arial" w:hAnsi="Arial" w:cs="Arial"/>
          <w:sz w:val="24"/>
          <w:szCs w:val="24"/>
        </w:rPr>
        <w:t xml:space="preserve">The </w:t>
      </w:r>
      <w:r w:rsidR="005321ED">
        <w:rPr>
          <w:rFonts w:ascii="Arial" w:hAnsi="Arial" w:cs="Arial"/>
          <w:sz w:val="24"/>
          <w:szCs w:val="24"/>
        </w:rPr>
        <w:t>F</w:t>
      </w:r>
      <w:r>
        <w:rPr>
          <w:rFonts w:ascii="Arial" w:hAnsi="Arial" w:cs="Arial"/>
          <w:sz w:val="24"/>
          <w:szCs w:val="24"/>
        </w:rPr>
        <w:t xml:space="preserve">inance and </w:t>
      </w:r>
      <w:r w:rsidR="005321ED">
        <w:rPr>
          <w:rFonts w:ascii="Arial" w:hAnsi="Arial" w:cs="Arial"/>
          <w:sz w:val="24"/>
          <w:szCs w:val="24"/>
        </w:rPr>
        <w:t>A</w:t>
      </w:r>
      <w:r>
        <w:rPr>
          <w:rFonts w:ascii="Arial" w:hAnsi="Arial" w:cs="Arial"/>
          <w:sz w:val="24"/>
          <w:szCs w:val="24"/>
        </w:rPr>
        <w:t xml:space="preserve">dministration </w:t>
      </w:r>
      <w:r w:rsidR="005321ED">
        <w:rPr>
          <w:rFonts w:ascii="Arial" w:hAnsi="Arial" w:cs="Arial"/>
          <w:sz w:val="24"/>
          <w:szCs w:val="24"/>
        </w:rPr>
        <w:t>D</w:t>
      </w:r>
      <w:r>
        <w:rPr>
          <w:rFonts w:ascii="Arial" w:hAnsi="Arial" w:cs="Arial"/>
          <w:sz w:val="24"/>
          <w:szCs w:val="24"/>
        </w:rPr>
        <w:t>epartment of the Bridge</w:t>
      </w:r>
      <w:r w:rsidR="00837E12">
        <w:rPr>
          <w:rFonts w:ascii="Arial" w:hAnsi="Arial" w:cs="Arial"/>
          <w:sz w:val="24"/>
          <w:szCs w:val="24"/>
        </w:rPr>
        <w:t xml:space="preserve"> also</w:t>
      </w:r>
      <w:r>
        <w:rPr>
          <w:rFonts w:ascii="Arial" w:hAnsi="Arial" w:cs="Arial"/>
          <w:sz w:val="24"/>
          <w:szCs w:val="24"/>
        </w:rPr>
        <w:t xml:space="preserve"> includes our human </w:t>
      </w:r>
      <w:r w:rsidR="00CC5605">
        <w:rPr>
          <w:rFonts w:ascii="Arial" w:hAnsi="Arial" w:cs="Arial"/>
          <w:sz w:val="24"/>
          <w:szCs w:val="24"/>
        </w:rPr>
        <w:t xml:space="preserve">resources </w:t>
      </w:r>
      <w:r>
        <w:rPr>
          <w:rFonts w:ascii="Arial" w:hAnsi="Arial" w:cs="Arial"/>
          <w:sz w:val="24"/>
          <w:szCs w:val="24"/>
        </w:rPr>
        <w:t>department.  This department supports the entire organization.  The need is evidenced by the ability for the entire Bridge to function smoothly.</w:t>
      </w:r>
    </w:p>
    <w:p w:rsidR="0089105F" w:rsidRDefault="0089105F" w:rsidP="006B7F74">
      <w:pPr>
        <w:rPr>
          <w:rFonts w:ascii="Arial" w:hAnsi="Arial" w:cs="Arial"/>
          <w:sz w:val="24"/>
          <w:szCs w:val="24"/>
        </w:rPr>
      </w:pPr>
      <w:r>
        <w:rPr>
          <w:rFonts w:ascii="Arial" w:hAnsi="Arial" w:cs="Arial"/>
          <w:sz w:val="24"/>
          <w:szCs w:val="24"/>
        </w:rPr>
        <w:t xml:space="preserve">The </w:t>
      </w:r>
      <w:r w:rsidR="005321ED">
        <w:rPr>
          <w:rFonts w:ascii="Arial" w:hAnsi="Arial" w:cs="Arial"/>
          <w:sz w:val="24"/>
          <w:szCs w:val="24"/>
        </w:rPr>
        <w:t>F</w:t>
      </w:r>
      <w:r>
        <w:rPr>
          <w:rFonts w:ascii="Arial" w:hAnsi="Arial" w:cs="Arial"/>
          <w:sz w:val="24"/>
          <w:szCs w:val="24"/>
        </w:rPr>
        <w:t xml:space="preserve">inance and </w:t>
      </w:r>
      <w:r w:rsidR="005321ED">
        <w:rPr>
          <w:rFonts w:ascii="Arial" w:hAnsi="Arial" w:cs="Arial"/>
          <w:sz w:val="24"/>
          <w:szCs w:val="24"/>
        </w:rPr>
        <w:t>A</w:t>
      </w:r>
      <w:r>
        <w:rPr>
          <w:rFonts w:ascii="Arial" w:hAnsi="Arial" w:cs="Arial"/>
          <w:sz w:val="24"/>
          <w:szCs w:val="24"/>
        </w:rPr>
        <w:t xml:space="preserve">dministration </w:t>
      </w:r>
      <w:r w:rsidR="005321ED">
        <w:rPr>
          <w:rFonts w:ascii="Arial" w:hAnsi="Arial" w:cs="Arial"/>
          <w:sz w:val="24"/>
          <w:szCs w:val="24"/>
        </w:rPr>
        <w:t>D</w:t>
      </w:r>
      <w:r>
        <w:rPr>
          <w:rFonts w:ascii="Arial" w:hAnsi="Arial" w:cs="Arial"/>
          <w:sz w:val="24"/>
          <w:szCs w:val="24"/>
        </w:rPr>
        <w:t xml:space="preserve">epartment played a pivotal role in our ability to move to a telehealth platform within one week of the pandemic. </w:t>
      </w:r>
      <w:r w:rsidR="005321ED">
        <w:rPr>
          <w:rFonts w:ascii="Arial" w:hAnsi="Arial" w:cs="Arial"/>
          <w:sz w:val="24"/>
          <w:szCs w:val="24"/>
        </w:rPr>
        <w:t>Finance also manages our IT systems.</w:t>
      </w:r>
      <w:r>
        <w:rPr>
          <w:rFonts w:ascii="Arial" w:hAnsi="Arial" w:cs="Arial"/>
          <w:sz w:val="24"/>
          <w:szCs w:val="24"/>
        </w:rPr>
        <w:t xml:space="preserve"> They prepare monthly financial reports that are shared with the Bridge Board of Directors and our funders. The Director of Finance and Administration works with an independent auditor that reports</w:t>
      </w:r>
      <w:r w:rsidR="005321ED">
        <w:rPr>
          <w:rFonts w:ascii="Arial" w:hAnsi="Arial" w:cs="Arial"/>
          <w:sz w:val="24"/>
          <w:szCs w:val="24"/>
        </w:rPr>
        <w:t xml:space="preserve"> on</w:t>
      </w:r>
      <w:r>
        <w:rPr>
          <w:rFonts w:ascii="Arial" w:hAnsi="Arial" w:cs="Arial"/>
          <w:sz w:val="24"/>
          <w:szCs w:val="24"/>
        </w:rPr>
        <w:t xml:space="preserve"> our </w:t>
      </w:r>
      <w:r w:rsidR="005321ED">
        <w:rPr>
          <w:rFonts w:ascii="Arial" w:hAnsi="Arial" w:cs="Arial"/>
          <w:sz w:val="24"/>
          <w:szCs w:val="24"/>
        </w:rPr>
        <w:t>fiscal practices and position to our board and funders annually. This department manages our fiscal internal control practices and assures that all fiscal reports are submitted accurately and in a timely fashion.</w:t>
      </w:r>
    </w:p>
    <w:p w:rsidR="005321ED" w:rsidRDefault="005321ED" w:rsidP="006B7F74">
      <w:pPr>
        <w:rPr>
          <w:rFonts w:ascii="Arial" w:hAnsi="Arial" w:cs="Arial"/>
          <w:sz w:val="24"/>
          <w:szCs w:val="24"/>
        </w:rPr>
      </w:pPr>
      <w:r>
        <w:rPr>
          <w:rFonts w:ascii="Arial" w:hAnsi="Arial" w:cs="Arial"/>
          <w:sz w:val="24"/>
          <w:szCs w:val="24"/>
        </w:rPr>
        <w:t>Human resources works with all Bridge programs to attract and maintain qualified staff to all of our programs. They keep abreast of all developments regarding employment laws and trends.</w:t>
      </w:r>
    </w:p>
    <w:p w:rsidR="00566F26" w:rsidRDefault="00A45BAE" w:rsidP="00AE35A7">
      <w:pPr>
        <w:rPr>
          <w:rFonts w:ascii="Arial" w:hAnsi="Arial" w:cs="Arial"/>
          <w:sz w:val="24"/>
          <w:szCs w:val="24"/>
        </w:rPr>
      </w:pPr>
      <w:r>
        <w:rPr>
          <w:rFonts w:ascii="Arial" w:hAnsi="Arial" w:cs="Arial"/>
          <w:b/>
          <w:sz w:val="24"/>
          <w:szCs w:val="24"/>
          <w:u w:val="single"/>
        </w:rPr>
        <w:t xml:space="preserve">Goal:  </w:t>
      </w:r>
      <w:r>
        <w:rPr>
          <w:rFonts w:ascii="Arial" w:hAnsi="Arial" w:cs="Arial"/>
          <w:sz w:val="24"/>
          <w:szCs w:val="24"/>
        </w:rPr>
        <w:t>The Finance and Administration Department strives to more efficiently manage the Bridge’s finances and employee needs.</w:t>
      </w:r>
    </w:p>
    <w:p w:rsidR="00AE35A7" w:rsidRDefault="00AE35A7" w:rsidP="00AE35A7">
      <w:pPr>
        <w:rPr>
          <w:rFonts w:ascii="Arial" w:hAnsi="Arial" w:cs="Arial"/>
          <w:sz w:val="24"/>
          <w:szCs w:val="24"/>
        </w:rPr>
      </w:pPr>
      <w:r>
        <w:rPr>
          <w:rFonts w:ascii="Arial" w:hAnsi="Arial" w:cs="Arial"/>
          <w:b/>
          <w:sz w:val="24"/>
          <w:szCs w:val="24"/>
          <w:u w:val="single"/>
        </w:rPr>
        <w:t xml:space="preserve">Outputs/Outcomes: </w:t>
      </w:r>
    </w:p>
    <w:p w:rsidR="00AE35A7" w:rsidRDefault="00AE35A7" w:rsidP="00AE35A7">
      <w:pPr>
        <w:rPr>
          <w:rFonts w:ascii="Arial" w:hAnsi="Arial" w:cs="Arial"/>
          <w:sz w:val="24"/>
          <w:szCs w:val="24"/>
        </w:rPr>
      </w:pPr>
      <w:r w:rsidRPr="00EE1CCD">
        <w:rPr>
          <w:rFonts w:ascii="Arial" w:hAnsi="Arial" w:cs="Arial"/>
          <w:sz w:val="24"/>
          <w:szCs w:val="24"/>
        </w:rPr>
        <w:t xml:space="preserve">Maintain </w:t>
      </w:r>
      <w:r w:rsidR="006907C1">
        <w:rPr>
          <w:rFonts w:ascii="Arial" w:hAnsi="Arial" w:cs="Arial"/>
          <w:sz w:val="24"/>
          <w:szCs w:val="24"/>
        </w:rPr>
        <w:t xml:space="preserve">residential staffing levels equivalent to 80% of 392 program hours.  </w:t>
      </w:r>
      <w:r w:rsidRPr="00EE1CCD">
        <w:rPr>
          <w:rFonts w:ascii="Arial" w:hAnsi="Arial" w:cs="Arial"/>
          <w:sz w:val="24"/>
          <w:szCs w:val="24"/>
        </w:rPr>
        <w:t xml:space="preserve">  </w:t>
      </w:r>
      <w:r w:rsidRPr="00EE1CCD">
        <w:rPr>
          <w:rFonts w:ascii="Arial" w:hAnsi="Arial" w:cs="Arial"/>
          <w:b/>
          <w:sz w:val="24"/>
          <w:szCs w:val="24"/>
        </w:rPr>
        <w:t xml:space="preserve">Outcome: </w:t>
      </w:r>
      <w:r w:rsidR="005316B2">
        <w:rPr>
          <w:rFonts w:ascii="Arial" w:hAnsi="Arial" w:cs="Arial"/>
          <w:b/>
          <w:sz w:val="24"/>
          <w:szCs w:val="24"/>
        </w:rPr>
        <w:t>61</w:t>
      </w:r>
      <w:r w:rsidR="006907C1" w:rsidRPr="006907C1">
        <w:rPr>
          <w:rFonts w:ascii="Arial" w:hAnsi="Arial" w:cs="Arial"/>
          <w:sz w:val="24"/>
          <w:szCs w:val="24"/>
        </w:rPr>
        <w:t xml:space="preserve">% of the 392 residential program hours were filled by Bridge direct care staff.  This is below the goal of 80% of program hours. </w:t>
      </w:r>
    </w:p>
    <w:p w:rsidR="006907C1" w:rsidRPr="006907C1" w:rsidRDefault="006907C1" w:rsidP="00AE35A7">
      <w:pPr>
        <w:rPr>
          <w:rFonts w:ascii="Arial" w:hAnsi="Arial" w:cs="Arial"/>
          <w:sz w:val="24"/>
          <w:szCs w:val="24"/>
        </w:rPr>
      </w:pPr>
      <w:r>
        <w:rPr>
          <w:rFonts w:ascii="Arial" w:hAnsi="Arial" w:cs="Arial"/>
          <w:sz w:val="24"/>
          <w:szCs w:val="24"/>
        </w:rPr>
        <w:t xml:space="preserve">90% of new hire background checks will be completed within 3 weeks of offer being made.  </w:t>
      </w:r>
      <w:r>
        <w:rPr>
          <w:rFonts w:ascii="Arial" w:hAnsi="Arial" w:cs="Arial"/>
          <w:b/>
          <w:sz w:val="24"/>
          <w:szCs w:val="24"/>
        </w:rPr>
        <w:t xml:space="preserve">Outcome: </w:t>
      </w:r>
      <w:r w:rsidR="005316B2">
        <w:rPr>
          <w:rFonts w:ascii="Arial" w:hAnsi="Arial" w:cs="Arial"/>
          <w:b/>
          <w:sz w:val="24"/>
          <w:szCs w:val="24"/>
        </w:rPr>
        <w:t>62</w:t>
      </w:r>
      <w:r>
        <w:rPr>
          <w:rFonts w:ascii="Arial" w:hAnsi="Arial" w:cs="Arial"/>
          <w:sz w:val="24"/>
          <w:szCs w:val="24"/>
        </w:rPr>
        <w:t xml:space="preserve">% of new hires were on boarded within 3 weeks.  This is below the goal of 90%.  </w:t>
      </w:r>
    </w:p>
    <w:p w:rsidR="00AE35A7" w:rsidRPr="00EE1CCD" w:rsidRDefault="00AE35A7" w:rsidP="00AE35A7">
      <w:pPr>
        <w:rPr>
          <w:rFonts w:ascii="Arial" w:hAnsi="Arial" w:cs="Arial"/>
          <w:b/>
          <w:sz w:val="24"/>
          <w:szCs w:val="24"/>
        </w:rPr>
      </w:pPr>
      <w:r w:rsidRPr="00EE1CCD">
        <w:rPr>
          <w:rFonts w:ascii="Arial" w:hAnsi="Arial" w:cs="Arial"/>
          <w:sz w:val="24"/>
          <w:szCs w:val="24"/>
        </w:rPr>
        <w:lastRenderedPageBreak/>
        <w:t xml:space="preserve">Operating reserves will be maintained at a level to cover one month of our annual expenses per our policy.  </w:t>
      </w:r>
      <w:r w:rsidRPr="00EE1CCD">
        <w:rPr>
          <w:rFonts w:ascii="Arial" w:hAnsi="Arial" w:cs="Arial"/>
          <w:b/>
          <w:sz w:val="24"/>
          <w:szCs w:val="24"/>
        </w:rPr>
        <w:t xml:space="preserve">Outcome:  </w:t>
      </w:r>
      <w:r>
        <w:rPr>
          <w:rFonts w:ascii="Arial" w:hAnsi="Arial" w:cs="Arial"/>
          <w:sz w:val="24"/>
          <w:szCs w:val="24"/>
        </w:rPr>
        <w:t>100% achieved – remains unchanged.</w:t>
      </w:r>
    </w:p>
    <w:p w:rsidR="00AE35A7" w:rsidRPr="00EE1CCD" w:rsidRDefault="00CB361F" w:rsidP="00AE35A7">
      <w:pPr>
        <w:rPr>
          <w:rFonts w:ascii="Arial" w:hAnsi="Arial" w:cs="Arial"/>
          <w:b/>
          <w:sz w:val="24"/>
          <w:szCs w:val="24"/>
        </w:rPr>
      </w:pPr>
      <w:r>
        <w:rPr>
          <w:rFonts w:ascii="Arial" w:hAnsi="Arial" w:cs="Arial"/>
          <w:sz w:val="24"/>
          <w:szCs w:val="24"/>
        </w:rPr>
        <w:t>85</w:t>
      </w:r>
      <w:r w:rsidR="006907C1">
        <w:rPr>
          <w:rFonts w:ascii="Arial" w:hAnsi="Arial" w:cs="Arial"/>
          <w:sz w:val="24"/>
          <w:szCs w:val="24"/>
        </w:rPr>
        <w:t xml:space="preserve">% of </w:t>
      </w:r>
      <w:r>
        <w:rPr>
          <w:rFonts w:ascii="Arial" w:hAnsi="Arial" w:cs="Arial"/>
          <w:sz w:val="24"/>
          <w:szCs w:val="24"/>
        </w:rPr>
        <w:t xml:space="preserve">Bridge </w:t>
      </w:r>
      <w:r w:rsidR="006907C1">
        <w:rPr>
          <w:rFonts w:ascii="Arial" w:hAnsi="Arial" w:cs="Arial"/>
          <w:sz w:val="24"/>
          <w:szCs w:val="24"/>
        </w:rPr>
        <w:t xml:space="preserve">technology needs will be supplied within 3 days of request.  </w:t>
      </w:r>
      <w:r w:rsidR="006907C1" w:rsidRPr="006907C1">
        <w:rPr>
          <w:rFonts w:ascii="Arial" w:hAnsi="Arial" w:cs="Arial"/>
          <w:b/>
          <w:sz w:val="24"/>
          <w:szCs w:val="24"/>
        </w:rPr>
        <w:t>Outcome:</w:t>
      </w:r>
      <w:r w:rsidR="006907C1">
        <w:rPr>
          <w:rFonts w:ascii="Arial" w:hAnsi="Arial" w:cs="Arial"/>
          <w:sz w:val="24"/>
          <w:szCs w:val="24"/>
        </w:rPr>
        <w:t xml:space="preserve"> 95% of technology needs were met with 3 days of request.  Goal was exceed thereby increasing productivity.  </w:t>
      </w:r>
    </w:p>
    <w:p w:rsidR="00AE35A7" w:rsidRPr="00CB361F" w:rsidRDefault="00AE35A7" w:rsidP="00AE35A7">
      <w:pPr>
        <w:rPr>
          <w:rFonts w:ascii="Arial" w:hAnsi="Arial" w:cs="Arial"/>
          <w:sz w:val="24"/>
          <w:szCs w:val="24"/>
        </w:rPr>
      </w:pPr>
      <w:r w:rsidRPr="00EE1CCD">
        <w:rPr>
          <w:rFonts w:ascii="Arial" w:hAnsi="Arial" w:cs="Arial"/>
          <w:sz w:val="24"/>
          <w:szCs w:val="24"/>
        </w:rPr>
        <w:t xml:space="preserve">Bridge </w:t>
      </w:r>
      <w:r w:rsidR="006907C1">
        <w:rPr>
          <w:rFonts w:ascii="Arial" w:hAnsi="Arial" w:cs="Arial"/>
          <w:sz w:val="24"/>
          <w:szCs w:val="24"/>
        </w:rPr>
        <w:t xml:space="preserve">financial reports will be 95% accurate prior to be sent out to the Finance Committee and Board.  </w:t>
      </w:r>
      <w:r w:rsidR="006907C1" w:rsidRPr="006907C1">
        <w:rPr>
          <w:rFonts w:ascii="Arial" w:hAnsi="Arial" w:cs="Arial"/>
          <w:b/>
          <w:sz w:val="24"/>
          <w:szCs w:val="24"/>
        </w:rPr>
        <w:t>Outco</w:t>
      </w:r>
      <w:r w:rsidRPr="006907C1">
        <w:rPr>
          <w:rFonts w:ascii="Arial" w:hAnsi="Arial" w:cs="Arial"/>
          <w:b/>
          <w:sz w:val="24"/>
          <w:szCs w:val="24"/>
        </w:rPr>
        <w:t>me</w:t>
      </w:r>
      <w:r w:rsidRPr="00EE1CCD">
        <w:rPr>
          <w:rFonts w:ascii="Arial" w:hAnsi="Arial" w:cs="Arial"/>
          <w:b/>
          <w:sz w:val="24"/>
          <w:szCs w:val="24"/>
        </w:rPr>
        <w:t xml:space="preserve">: </w:t>
      </w:r>
      <w:r w:rsidR="005316B2">
        <w:rPr>
          <w:rFonts w:ascii="Arial" w:hAnsi="Arial" w:cs="Arial"/>
          <w:b/>
          <w:sz w:val="24"/>
          <w:szCs w:val="24"/>
        </w:rPr>
        <w:t>100</w:t>
      </w:r>
      <w:r w:rsidR="006907C1" w:rsidRPr="006907C1">
        <w:rPr>
          <w:rFonts w:ascii="Arial" w:hAnsi="Arial" w:cs="Arial"/>
          <w:sz w:val="24"/>
          <w:szCs w:val="24"/>
        </w:rPr>
        <w:t>% of</w:t>
      </w:r>
      <w:r w:rsidR="006907C1">
        <w:rPr>
          <w:rFonts w:ascii="Arial" w:hAnsi="Arial" w:cs="Arial"/>
          <w:b/>
          <w:sz w:val="24"/>
          <w:szCs w:val="24"/>
        </w:rPr>
        <w:t xml:space="preserve"> </w:t>
      </w:r>
      <w:r w:rsidR="006907C1" w:rsidRPr="00CB361F">
        <w:rPr>
          <w:rFonts w:ascii="Arial" w:hAnsi="Arial" w:cs="Arial"/>
          <w:sz w:val="24"/>
          <w:szCs w:val="24"/>
        </w:rPr>
        <w:t>Bridge financial reports were completed and reviewed on time.  There were no known errors</w:t>
      </w:r>
      <w:r w:rsidR="00CB361F" w:rsidRPr="00CB361F">
        <w:rPr>
          <w:rFonts w:ascii="Arial" w:hAnsi="Arial" w:cs="Arial"/>
          <w:sz w:val="24"/>
          <w:szCs w:val="24"/>
        </w:rPr>
        <w:t xml:space="preserve"> that needed correction.  During the quarter there were 3 errors that impacted previous financial statements but they were outside the 3 month target goal.  </w:t>
      </w:r>
    </w:p>
    <w:p w:rsidR="00AE35A7" w:rsidRPr="00EE1CCD" w:rsidRDefault="00CB361F" w:rsidP="00AE35A7">
      <w:pPr>
        <w:rPr>
          <w:rFonts w:ascii="Arial" w:hAnsi="Arial" w:cs="Arial"/>
          <w:sz w:val="24"/>
          <w:szCs w:val="24"/>
        </w:rPr>
      </w:pPr>
      <w:r>
        <w:rPr>
          <w:rFonts w:ascii="Arial" w:hAnsi="Arial" w:cs="Arial"/>
          <w:sz w:val="24"/>
          <w:szCs w:val="24"/>
        </w:rPr>
        <w:t xml:space="preserve">Keep abreast and put in place backup systems and new technologies that allow </w:t>
      </w:r>
      <w:r w:rsidR="00AE35A7" w:rsidRPr="00EE1CCD">
        <w:rPr>
          <w:rFonts w:ascii="Arial" w:hAnsi="Arial" w:cs="Arial"/>
          <w:sz w:val="24"/>
          <w:szCs w:val="24"/>
        </w:rPr>
        <w:t xml:space="preserve">Bridge staff </w:t>
      </w:r>
      <w:r>
        <w:rPr>
          <w:rFonts w:ascii="Arial" w:hAnsi="Arial" w:cs="Arial"/>
          <w:sz w:val="24"/>
          <w:szCs w:val="24"/>
        </w:rPr>
        <w:t xml:space="preserve">o </w:t>
      </w:r>
      <w:r w:rsidR="00AE35A7" w:rsidRPr="00EE1CCD">
        <w:rPr>
          <w:rFonts w:ascii="Arial" w:hAnsi="Arial" w:cs="Arial"/>
          <w:sz w:val="24"/>
          <w:szCs w:val="24"/>
        </w:rPr>
        <w:t xml:space="preserve">have access to Bridge systems as evidenced by “up time” reports showing any system outages.  </w:t>
      </w:r>
      <w:r w:rsidR="00AE35A7" w:rsidRPr="00EE1CCD">
        <w:rPr>
          <w:rFonts w:ascii="Arial" w:hAnsi="Arial" w:cs="Arial"/>
          <w:b/>
          <w:sz w:val="24"/>
          <w:szCs w:val="24"/>
        </w:rPr>
        <w:t xml:space="preserve">Outcome:  </w:t>
      </w:r>
      <w:r w:rsidR="00AE35A7" w:rsidRPr="00EE1CCD">
        <w:rPr>
          <w:rFonts w:ascii="Arial" w:hAnsi="Arial" w:cs="Arial"/>
          <w:sz w:val="24"/>
          <w:szCs w:val="24"/>
        </w:rPr>
        <w:t xml:space="preserve">Bridge system up time is </w:t>
      </w:r>
      <w:r w:rsidR="005316B2">
        <w:rPr>
          <w:rFonts w:ascii="Arial" w:hAnsi="Arial" w:cs="Arial"/>
          <w:sz w:val="24"/>
          <w:szCs w:val="24"/>
        </w:rPr>
        <w:t>95</w:t>
      </w:r>
      <w:r w:rsidR="00AE35A7" w:rsidRPr="00EE1CCD">
        <w:rPr>
          <w:rFonts w:ascii="Arial" w:hAnsi="Arial" w:cs="Arial"/>
          <w:sz w:val="24"/>
          <w:szCs w:val="24"/>
        </w:rPr>
        <w:t>%</w:t>
      </w:r>
      <w:r w:rsidR="00F70B74">
        <w:rPr>
          <w:rFonts w:ascii="Arial" w:hAnsi="Arial" w:cs="Arial"/>
          <w:sz w:val="24"/>
          <w:szCs w:val="24"/>
        </w:rPr>
        <w:t xml:space="preserve">.  There was one system outage due to a hack of the phone system modem.  The problem has been addressed and corrected.  It will not happen again.  </w:t>
      </w:r>
    </w:p>
    <w:p w:rsidR="00AE35A7" w:rsidRPr="00036709" w:rsidRDefault="00AE35A7" w:rsidP="00AE35A7">
      <w:pPr>
        <w:rPr>
          <w:rFonts w:ascii="Arial" w:hAnsi="Arial" w:cs="Arial"/>
          <w:b/>
          <w:sz w:val="24"/>
          <w:szCs w:val="24"/>
          <w:u w:val="single"/>
        </w:rPr>
      </w:pPr>
      <w:r w:rsidRPr="00036709">
        <w:rPr>
          <w:rFonts w:ascii="Arial" w:hAnsi="Arial" w:cs="Arial"/>
          <w:b/>
          <w:sz w:val="24"/>
          <w:szCs w:val="24"/>
          <w:u w:val="single"/>
        </w:rPr>
        <w:t>Improvement Plan:</w:t>
      </w:r>
    </w:p>
    <w:p w:rsidR="00AE35A7" w:rsidRDefault="00AE35A7" w:rsidP="00AE35A7">
      <w:pPr>
        <w:rPr>
          <w:rFonts w:ascii="Arial" w:hAnsi="Arial" w:cs="Arial"/>
          <w:sz w:val="24"/>
          <w:szCs w:val="24"/>
        </w:rPr>
      </w:pPr>
      <w:r>
        <w:rPr>
          <w:rFonts w:ascii="Arial" w:hAnsi="Arial" w:cs="Arial"/>
          <w:sz w:val="24"/>
          <w:szCs w:val="24"/>
        </w:rPr>
        <w:t>Currently the Bridge is experiencing difficultly hiring and onboarding staff, turnover is higher than the desired goal, youth worker compensation is lower than peer organizations.</w:t>
      </w:r>
    </w:p>
    <w:p w:rsidR="00AE35A7" w:rsidRPr="00962C21" w:rsidRDefault="00AE35A7" w:rsidP="00AE35A7">
      <w:pPr>
        <w:rPr>
          <w:rFonts w:ascii="Arial" w:hAnsi="Arial" w:cs="Arial"/>
          <w:sz w:val="24"/>
          <w:szCs w:val="24"/>
        </w:rPr>
      </w:pPr>
      <w:r>
        <w:rPr>
          <w:rFonts w:ascii="Arial" w:hAnsi="Arial" w:cs="Arial"/>
          <w:sz w:val="24"/>
          <w:szCs w:val="24"/>
        </w:rPr>
        <w:t>The Bridge is increasing youth worker pay, streamlining the workflow process for resume review and scheduling interviews.  Further changes will address problem areas in the recruitment process.  These may be most significantly impacted by a change to the Bridge payroll company.</w:t>
      </w:r>
    </w:p>
    <w:p w:rsidR="00AE35A7" w:rsidRDefault="00AE35A7" w:rsidP="00AE35A7">
      <w:pPr>
        <w:rPr>
          <w:rFonts w:ascii="Arial" w:hAnsi="Arial" w:cs="Arial"/>
          <w:sz w:val="24"/>
          <w:szCs w:val="24"/>
        </w:rPr>
      </w:pPr>
      <w:r>
        <w:rPr>
          <w:rFonts w:ascii="Arial" w:hAnsi="Arial" w:cs="Arial"/>
          <w:sz w:val="24"/>
          <w:szCs w:val="24"/>
        </w:rPr>
        <w:t xml:space="preserve">We are </w:t>
      </w:r>
      <w:r w:rsidR="00A303C1">
        <w:rPr>
          <w:rFonts w:ascii="Arial" w:hAnsi="Arial" w:cs="Arial"/>
          <w:sz w:val="24"/>
          <w:szCs w:val="24"/>
        </w:rPr>
        <w:t>continuing to review</w:t>
      </w:r>
      <w:r>
        <w:rPr>
          <w:rFonts w:ascii="Arial" w:hAnsi="Arial" w:cs="Arial"/>
          <w:sz w:val="24"/>
          <w:szCs w:val="24"/>
        </w:rPr>
        <w:t xml:space="preserve"> areas related to staff compensation, recruitment and retention in an effort to attract and retain more qualified staff.  This effort </w:t>
      </w:r>
      <w:r>
        <w:rPr>
          <w:rFonts w:ascii="Arial" w:hAnsi="Arial" w:cs="Arial"/>
          <w:sz w:val="24"/>
          <w:szCs w:val="24"/>
        </w:rPr>
        <w:lastRenderedPageBreak/>
        <w:t xml:space="preserve">will result in a longer staff retention period </w:t>
      </w:r>
      <w:r w:rsidR="00A303C1">
        <w:rPr>
          <w:rFonts w:ascii="Arial" w:hAnsi="Arial" w:cs="Arial"/>
          <w:sz w:val="24"/>
          <w:szCs w:val="24"/>
        </w:rPr>
        <w:t>and longevity</w:t>
      </w:r>
      <w:r>
        <w:rPr>
          <w:rFonts w:ascii="Arial" w:hAnsi="Arial" w:cs="Arial"/>
          <w:sz w:val="24"/>
          <w:szCs w:val="24"/>
        </w:rPr>
        <w:t>.</w:t>
      </w:r>
      <w:r w:rsidR="00A303C1">
        <w:rPr>
          <w:rFonts w:ascii="Arial" w:hAnsi="Arial" w:cs="Arial"/>
          <w:sz w:val="24"/>
          <w:szCs w:val="24"/>
        </w:rPr>
        <w:t xml:space="preserve">  This will be measured by at least 80% of direct care hours for residential programs being filled by Bridge employees and new employees onboarding within three weeks from the offer of employment.</w:t>
      </w:r>
    </w:p>
    <w:p w:rsidR="00AE35A7" w:rsidRDefault="00AE35A7" w:rsidP="00AE35A7">
      <w:pPr>
        <w:rPr>
          <w:rFonts w:ascii="Arial" w:hAnsi="Arial" w:cs="Arial"/>
          <w:sz w:val="24"/>
          <w:szCs w:val="24"/>
        </w:rPr>
      </w:pPr>
      <w:r>
        <w:rPr>
          <w:rFonts w:ascii="Arial" w:hAnsi="Arial" w:cs="Arial"/>
          <w:sz w:val="24"/>
          <w:szCs w:val="24"/>
        </w:rPr>
        <w:t xml:space="preserve">Action steps included </w:t>
      </w:r>
      <w:r w:rsidR="00A303C1">
        <w:rPr>
          <w:rFonts w:ascii="Arial" w:hAnsi="Arial" w:cs="Arial"/>
          <w:sz w:val="24"/>
          <w:szCs w:val="24"/>
        </w:rPr>
        <w:t>increasing</w:t>
      </w:r>
      <w:r w:rsidR="005C5A9B">
        <w:rPr>
          <w:rFonts w:ascii="Arial" w:hAnsi="Arial" w:cs="Arial"/>
          <w:sz w:val="24"/>
          <w:szCs w:val="24"/>
        </w:rPr>
        <w:t xml:space="preserve"> follow up with applicants to improve the background check process and continuing to review youth worker compensation and feedback to increase longevity</w:t>
      </w:r>
      <w:r w:rsidR="00F70B74">
        <w:rPr>
          <w:rFonts w:ascii="Arial" w:hAnsi="Arial" w:cs="Arial"/>
          <w:sz w:val="24"/>
          <w:szCs w:val="24"/>
        </w:rPr>
        <w:t>/reduce turnover.  While only 62</w:t>
      </w:r>
      <w:r w:rsidR="005C5A9B">
        <w:rPr>
          <w:rFonts w:ascii="Arial" w:hAnsi="Arial" w:cs="Arial"/>
          <w:sz w:val="24"/>
          <w:szCs w:val="24"/>
        </w:rPr>
        <w:t>% of new staff were on</w:t>
      </w:r>
      <w:r w:rsidR="00F70B74">
        <w:rPr>
          <w:rFonts w:ascii="Arial" w:hAnsi="Arial" w:cs="Arial"/>
          <w:sz w:val="24"/>
          <w:szCs w:val="24"/>
        </w:rPr>
        <w:t xml:space="preserve"> </w:t>
      </w:r>
      <w:r w:rsidR="005C5A9B">
        <w:rPr>
          <w:rFonts w:ascii="Arial" w:hAnsi="Arial" w:cs="Arial"/>
          <w:sz w:val="24"/>
          <w:szCs w:val="24"/>
        </w:rPr>
        <w:t>boarded within the three week goal, the average time of the 13 new employees was 3.</w:t>
      </w:r>
      <w:r w:rsidR="004503DE">
        <w:rPr>
          <w:rFonts w:ascii="Arial" w:hAnsi="Arial" w:cs="Arial"/>
          <w:sz w:val="24"/>
          <w:szCs w:val="24"/>
        </w:rPr>
        <w:t>65</w:t>
      </w:r>
      <w:r w:rsidR="005C5A9B">
        <w:rPr>
          <w:rFonts w:ascii="Arial" w:hAnsi="Arial" w:cs="Arial"/>
          <w:sz w:val="24"/>
          <w:szCs w:val="24"/>
        </w:rPr>
        <w:t xml:space="preserve"> weeks</w:t>
      </w:r>
      <w:r w:rsidR="004503DE">
        <w:rPr>
          <w:rFonts w:ascii="Arial" w:hAnsi="Arial" w:cs="Arial"/>
          <w:sz w:val="24"/>
          <w:szCs w:val="24"/>
        </w:rPr>
        <w:t>.  There were four applicants that took longer than four weeks.  The delay for these applicants were due to results of the background check requiring further action or due to personal reasons that delayed the Concentra testing.</w:t>
      </w:r>
      <w:r w:rsidR="005C5A9B">
        <w:rPr>
          <w:rFonts w:ascii="Arial" w:hAnsi="Arial" w:cs="Arial"/>
          <w:sz w:val="24"/>
          <w:szCs w:val="24"/>
        </w:rPr>
        <w:t xml:space="preserve">  Additional support in HR will improve the consistency of follow-up with candidates.  </w:t>
      </w:r>
      <w:r w:rsidR="004503DE">
        <w:rPr>
          <w:rFonts w:ascii="Arial" w:hAnsi="Arial" w:cs="Arial"/>
          <w:sz w:val="24"/>
          <w:szCs w:val="24"/>
        </w:rPr>
        <w:t xml:space="preserve">We have also begun using a new testing facility, PhysicianOne, which has weekend hours and later weekday hours, which may help accommodate applicants’ schedules to get the testing done with a quicker turnaround.  </w:t>
      </w:r>
      <w:r w:rsidR="005C5A9B">
        <w:rPr>
          <w:rFonts w:ascii="Arial" w:hAnsi="Arial" w:cs="Arial"/>
          <w:sz w:val="24"/>
          <w:szCs w:val="24"/>
        </w:rPr>
        <w:t xml:space="preserve">Already low staffing levels complicated by the </w:t>
      </w:r>
      <w:r w:rsidR="004503DE">
        <w:rPr>
          <w:rFonts w:ascii="Arial" w:hAnsi="Arial" w:cs="Arial"/>
          <w:sz w:val="24"/>
          <w:szCs w:val="24"/>
        </w:rPr>
        <w:t xml:space="preserve">national hiring crisis, as well as </w:t>
      </w:r>
      <w:r w:rsidR="005C5A9B">
        <w:rPr>
          <w:rFonts w:ascii="Arial" w:hAnsi="Arial" w:cs="Arial"/>
          <w:sz w:val="24"/>
          <w:szCs w:val="24"/>
        </w:rPr>
        <w:t xml:space="preserve">some employee relation/performance issues contributed to the </w:t>
      </w:r>
      <w:r w:rsidR="00AF48DD">
        <w:rPr>
          <w:rFonts w:ascii="Arial" w:hAnsi="Arial" w:cs="Arial"/>
          <w:sz w:val="24"/>
          <w:szCs w:val="24"/>
        </w:rPr>
        <w:t xml:space="preserve">just </w:t>
      </w:r>
      <w:r w:rsidR="005C5A9B">
        <w:rPr>
          <w:rFonts w:ascii="Arial" w:hAnsi="Arial" w:cs="Arial"/>
          <w:sz w:val="24"/>
          <w:szCs w:val="24"/>
        </w:rPr>
        <w:t xml:space="preserve">missed goal of 80% of direct care hours being completed by Bridge staff.  </w:t>
      </w:r>
      <w:r w:rsidR="00AF48DD">
        <w:rPr>
          <w:rFonts w:ascii="Arial" w:hAnsi="Arial" w:cs="Arial"/>
          <w:sz w:val="24"/>
          <w:szCs w:val="24"/>
        </w:rPr>
        <w:t xml:space="preserve">We are continuing to hire and the recent increase to the starting rate seems to be attracting more candidates.  </w:t>
      </w:r>
      <w:r>
        <w:rPr>
          <w:rFonts w:ascii="Arial" w:hAnsi="Arial" w:cs="Arial"/>
          <w:sz w:val="24"/>
          <w:szCs w:val="24"/>
        </w:rPr>
        <w:t xml:space="preserve">  </w:t>
      </w:r>
    </w:p>
    <w:p w:rsidR="00AE35A7" w:rsidRDefault="00AE35A7" w:rsidP="00942231">
      <w:pPr>
        <w:rPr>
          <w:rFonts w:ascii="Arial" w:hAnsi="Arial" w:cs="Arial"/>
          <w:b/>
          <w:sz w:val="24"/>
          <w:szCs w:val="24"/>
          <w:u w:val="single"/>
        </w:rPr>
      </w:pPr>
    </w:p>
    <w:p w:rsidR="00AE35A7" w:rsidRDefault="00AE35A7" w:rsidP="00942231">
      <w:pPr>
        <w:rPr>
          <w:rFonts w:ascii="Arial" w:hAnsi="Arial" w:cs="Arial"/>
          <w:b/>
          <w:sz w:val="24"/>
          <w:szCs w:val="24"/>
          <w:u w:val="single"/>
        </w:rPr>
      </w:pPr>
    </w:p>
    <w:p w:rsidR="00036709" w:rsidRDefault="00036709" w:rsidP="00942231">
      <w:pPr>
        <w:rPr>
          <w:rFonts w:ascii="Arial" w:hAnsi="Arial" w:cs="Arial"/>
          <w:b/>
          <w:sz w:val="24"/>
          <w:szCs w:val="24"/>
          <w:u w:val="single"/>
        </w:rPr>
      </w:pPr>
      <w:r>
        <w:rPr>
          <w:rFonts w:ascii="Arial" w:hAnsi="Arial" w:cs="Arial"/>
          <w:b/>
          <w:sz w:val="24"/>
          <w:szCs w:val="24"/>
          <w:u w:val="single"/>
        </w:rPr>
        <w:t>Section 2:</w:t>
      </w:r>
    </w:p>
    <w:p w:rsidR="00036709" w:rsidRDefault="00036709" w:rsidP="00942231">
      <w:pPr>
        <w:rPr>
          <w:rFonts w:ascii="Arial" w:hAnsi="Arial" w:cs="Arial"/>
          <w:b/>
          <w:sz w:val="24"/>
          <w:szCs w:val="24"/>
          <w:u w:val="single"/>
        </w:rPr>
      </w:pPr>
      <w:r>
        <w:rPr>
          <w:rFonts w:ascii="Arial" w:hAnsi="Arial" w:cs="Arial"/>
          <w:b/>
          <w:sz w:val="24"/>
          <w:szCs w:val="24"/>
          <w:u w:val="single"/>
        </w:rPr>
        <w:t>Family Resource Center (FRC)</w:t>
      </w:r>
    </w:p>
    <w:p w:rsidR="00036709" w:rsidRPr="00036709" w:rsidRDefault="00036709" w:rsidP="00942231">
      <w:pPr>
        <w:rPr>
          <w:rFonts w:ascii="Arial" w:hAnsi="Arial" w:cs="Arial"/>
          <w:sz w:val="24"/>
          <w:szCs w:val="24"/>
        </w:rPr>
      </w:pPr>
      <w:r w:rsidRPr="00036709">
        <w:rPr>
          <w:rFonts w:ascii="Arial" w:hAnsi="Arial" w:cs="Arial"/>
          <w:b/>
          <w:sz w:val="24"/>
          <w:szCs w:val="24"/>
          <w:u w:val="single"/>
        </w:rPr>
        <w:t>Goal:</w:t>
      </w:r>
      <w:r>
        <w:rPr>
          <w:rFonts w:ascii="Arial" w:hAnsi="Arial" w:cs="Arial"/>
          <w:b/>
          <w:sz w:val="24"/>
          <w:szCs w:val="24"/>
          <w:u w:val="single"/>
        </w:rPr>
        <w:t xml:space="preserve"> </w:t>
      </w:r>
      <w:r>
        <w:rPr>
          <w:rFonts w:ascii="Arial" w:hAnsi="Arial" w:cs="Arial"/>
          <w:sz w:val="24"/>
          <w:szCs w:val="24"/>
        </w:rPr>
        <w:t xml:space="preserve"> Through a variety of educational groups, the FRC will inform families about child</w:t>
      </w:r>
      <w:r w:rsidR="009702EA">
        <w:rPr>
          <w:rFonts w:ascii="Arial" w:hAnsi="Arial" w:cs="Arial"/>
          <w:sz w:val="24"/>
          <w:szCs w:val="24"/>
        </w:rPr>
        <w:t xml:space="preserve"> </w:t>
      </w:r>
      <w:r>
        <w:rPr>
          <w:rFonts w:ascii="Arial" w:hAnsi="Arial" w:cs="Arial"/>
          <w:sz w:val="24"/>
          <w:szCs w:val="24"/>
        </w:rPr>
        <w:t xml:space="preserve">development, best practices in parenting, personal </w:t>
      </w:r>
      <w:r w:rsidR="009702EA">
        <w:rPr>
          <w:rFonts w:ascii="Arial" w:hAnsi="Arial" w:cs="Arial"/>
          <w:sz w:val="24"/>
          <w:szCs w:val="24"/>
        </w:rPr>
        <w:t>growth</w:t>
      </w:r>
      <w:r>
        <w:rPr>
          <w:rFonts w:ascii="Arial" w:hAnsi="Arial" w:cs="Arial"/>
          <w:sz w:val="24"/>
          <w:szCs w:val="24"/>
        </w:rPr>
        <w:t xml:space="preserve"> and community </w:t>
      </w:r>
      <w:r w:rsidR="009702EA">
        <w:rPr>
          <w:rFonts w:ascii="Arial" w:hAnsi="Arial" w:cs="Arial"/>
          <w:sz w:val="24"/>
          <w:szCs w:val="24"/>
        </w:rPr>
        <w:t>resources</w:t>
      </w:r>
      <w:r>
        <w:rPr>
          <w:rFonts w:ascii="Arial" w:hAnsi="Arial" w:cs="Arial"/>
          <w:sz w:val="24"/>
          <w:szCs w:val="24"/>
        </w:rPr>
        <w:t>.</w:t>
      </w:r>
    </w:p>
    <w:p w:rsidR="00A472BD" w:rsidRDefault="009702EA" w:rsidP="006B7F74">
      <w:pPr>
        <w:rPr>
          <w:rFonts w:ascii="Arial" w:hAnsi="Arial" w:cs="Arial"/>
          <w:sz w:val="24"/>
          <w:szCs w:val="24"/>
        </w:rPr>
      </w:pPr>
      <w:r>
        <w:rPr>
          <w:rFonts w:ascii="Arial" w:hAnsi="Arial" w:cs="Arial"/>
          <w:b/>
          <w:sz w:val="24"/>
          <w:szCs w:val="24"/>
          <w:u w:val="single"/>
        </w:rPr>
        <w:lastRenderedPageBreak/>
        <w:t xml:space="preserve">Outputs/Outcomes: </w:t>
      </w:r>
      <w:r w:rsidR="00A472BD">
        <w:rPr>
          <w:rFonts w:ascii="Arial" w:hAnsi="Arial" w:cs="Arial"/>
          <w:b/>
          <w:sz w:val="24"/>
          <w:szCs w:val="24"/>
        </w:rPr>
        <w:t xml:space="preserve"> </w:t>
      </w:r>
      <w:r w:rsidR="00A472BD">
        <w:rPr>
          <w:rFonts w:ascii="Arial" w:hAnsi="Arial" w:cs="Arial"/>
          <w:sz w:val="24"/>
          <w:szCs w:val="24"/>
        </w:rPr>
        <w:t>2</w:t>
      </w:r>
      <w:r w:rsidR="005F6C65">
        <w:rPr>
          <w:rFonts w:ascii="Arial" w:hAnsi="Arial" w:cs="Arial"/>
          <w:sz w:val="24"/>
          <w:szCs w:val="24"/>
        </w:rPr>
        <w:t>2</w:t>
      </w:r>
      <w:r w:rsidR="00A472BD">
        <w:rPr>
          <w:rFonts w:ascii="Arial" w:hAnsi="Arial" w:cs="Arial"/>
          <w:sz w:val="24"/>
          <w:szCs w:val="24"/>
        </w:rPr>
        <w:t xml:space="preserve"> parents enrolled.</w:t>
      </w:r>
      <w:r w:rsidR="00D86B26">
        <w:rPr>
          <w:rFonts w:ascii="Arial" w:hAnsi="Arial" w:cs="Arial"/>
          <w:sz w:val="24"/>
          <w:szCs w:val="24"/>
        </w:rPr>
        <w:t xml:space="preserve"> PLTI meets on Wednesday evenings via Zoom from January 26, 2022- June 15, 2022. </w:t>
      </w:r>
      <w:r w:rsidR="001B4EDC">
        <w:rPr>
          <w:rFonts w:ascii="Arial" w:hAnsi="Arial" w:cs="Arial"/>
          <w:sz w:val="24"/>
          <w:szCs w:val="24"/>
        </w:rPr>
        <w:t xml:space="preserve"> </w:t>
      </w:r>
      <w:r w:rsidR="008D746C">
        <w:rPr>
          <w:rFonts w:ascii="Arial" w:hAnsi="Arial" w:cs="Arial"/>
          <w:sz w:val="24"/>
          <w:szCs w:val="24"/>
        </w:rPr>
        <w:t>Three parents decided not to continue in PLTI and another was asked to leave the program.</w:t>
      </w:r>
    </w:p>
    <w:p w:rsidR="00D86B26" w:rsidRDefault="008D4D7B" w:rsidP="006B7F74">
      <w:pPr>
        <w:rPr>
          <w:rFonts w:ascii="Arial" w:hAnsi="Arial" w:cs="Arial"/>
          <w:sz w:val="24"/>
          <w:szCs w:val="24"/>
        </w:rPr>
      </w:pPr>
      <w:r w:rsidRPr="008D4D7B">
        <w:rPr>
          <w:rFonts w:ascii="Arial" w:hAnsi="Arial" w:cs="Arial"/>
          <w:b/>
          <w:bCs/>
          <w:sz w:val="24"/>
          <w:szCs w:val="24"/>
          <w:u w:val="single"/>
        </w:rPr>
        <w:t>Outputs/</w:t>
      </w:r>
      <w:r w:rsidR="00512CBC" w:rsidRPr="008D4D7B">
        <w:rPr>
          <w:rFonts w:ascii="Arial" w:hAnsi="Arial" w:cs="Arial"/>
          <w:b/>
          <w:bCs/>
          <w:sz w:val="24"/>
          <w:szCs w:val="24"/>
          <w:u w:val="single"/>
        </w:rPr>
        <w:t>Outcomes</w:t>
      </w:r>
      <w:r w:rsidR="00512CBC" w:rsidRPr="00512CBC">
        <w:rPr>
          <w:rFonts w:ascii="Arial" w:hAnsi="Arial" w:cs="Arial"/>
          <w:b/>
          <w:bCs/>
          <w:sz w:val="24"/>
          <w:szCs w:val="24"/>
        </w:rPr>
        <w:t>:</w:t>
      </w:r>
      <w:r w:rsidR="00512CBC">
        <w:rPr>
          <w:rFonts w:ascii="Arial" w:hAnsi="Arial" w:cs="Arial"/>
          <w:b/>
          <w:bCs/>
          <w:sz w:val="24"/>
          <w:szCs w:val="24"/>
        </w:rPr>
        <w:t xml:space="preserve"> </w:t>
      </w:r>
      <w:r w:rsidR="00512CBC" w:rsidRPr="00512CBC">
        <w:rPr>
          <w:rFonts w:ascii="Arial" w:hAnsi="Arial" w:cs="Arial"/>
          <w:sz w:val="24"/>
          <w:szCs w:val="24"/>
        </w:rPr>
        <w:t>F</w:t>
      </w:r>
      <w:r w:rsidR="00512CBC">
        <w:rPr>
          <w:rFonts w:ascii="Arial" w:hAnsi="Arial" w:cs="Arial"/>
          <w:sz w:val="24"/>
          <w:szCs w:val="24"/>
        </w:rPr>
        <w:t>RC Early Learning Playgroups move</w:t>
      </w:r>
      <w:r w:rsidR="004D797B">
        <w:rPr>
          <w:rFonts w:ascii="Arial" w:hAnsi="Arial" w:cs="Arial"/>
          <w:sz w:val="24"/>
          <w:szCs w:val="24"/>
        </w:rPr>
        <w:t>d</w:t>
      </w:r>
      <w:r w:rsidR="00512CBC">
        <w:rPr>
          <w:rFonts w:ascii="Arial" w:hAnsi="Arial" w:cs="Arial"/>
          <w:sz w:val="24"/>
          <w:szCs w:val="24"/>
        </w:rPr>
        <w:t xml:space="preserve"> back into the FRC classroom in </w:t>
      </w:r>
      <w:r>
        <w:rPr>
          <w:rFonts w:ascii="Arial" w:hAnsi="Arial" w:cs="Arial"/>
          <w:sz w:val="24"/>
          <w:szCs w:val="24"/>
        </w:rPr>
        <w:t>January</w:t>
      </w:r>
      <w:r w:rsidR="00512CBC">
        <w:rPr>
          <w:rFonts w:ascii="Arial" w:hAnsi="Arial" w:cs="Arial"/>
          <w:sz w:val="24"/>
          <w:szCs w:val="24"/>
        </w:rPr>
        <w:t xml:space="preserve"> 2022. Additional playgroup sites are added beginning in February 2022. Baby Bookworms, our Family Literacy program begins in </w:t>
      </w:r>
      <w:r>
        <w:rPr>
          <w:rFonts w:ascii="Arial" w:hAnsi="Arial" w:cs="Arial"/>
          <w:sz w:val="24"/>
          <w:szCs w:val="24"/>
        </w:rPr>
        <w:t>March</w:t>
      </w:r>
      <w:r w:rsidR="00512CBC">
        <w:rPr>
          <w:rFonts w:ascii="Arial" w:hAnsi="Arial" w:cs="Arial"/>
          <w:sz w:val="24"/>
          <w:szCs w:val="24"/>
        </w:rPr>
        <w:t xml:space="preserve"> 2022. English for Families and Futures return</w:t>
      </w:r>
      <w:r w:rsidR="00B67AFF">
        <w:rPr>
          <w:rFonts w:ascii="Arial" w:hAnsi="Arial" w:cs="Arial"/>
          <w:sz w:val="24"/>
          <w:szCs w:val="24"/>
        </w:rPr>
        <w:t>ed</w:t>
      </w:r>
      <w:r w:rsidR="00512CBC">
        <w:rPr>
          <w:rFonts w:ascii="Arial" w:hAnsi="Arial" w:cs="Arial"/>
          <w:sz w:val="24"/>
          <w:szCs w:val="24"/>
        </w:rPr>
        <w:t xml:space="preserve"> to in-person classes at the FRC with 6 families enrolled.</w:t>
      </w:r>
      <w:r w:rsidR="0054283A">
        <w:rPr>
          <w:rFonts w:ascii="Arial" w:hAnsi="Arial" w:cs="Arial"/>
          <w:sz w:val="24"/>
          <w:szCs w:val="24"/>
        </w:rPr>
        <w:t xml:space="preserve"> In total 70 families/105 young children are participating in FRC educational programs </w:t>
      </w:r>
      <w:r w:rsidR="001969B5">
        <w:rPr>
          <w:rFonts w:ascii="Arial" w:hAnsi="Arial" w:cs="Arial"/>
          <w:sz w:val="24"/>
          <w:szCs w:val="24"/>
        </w:rPr>
        <w:t>this quarter.</w:t>
      </w:r>
      <w:r w:rsidR="0054283A">
        <w:rPr>
          <w:rFonts w:ascii="Arial" w:hAnsi="Arial" w:cs="Arial"/>
          <w:sz w:val="24"/>
          <w:szCs w:val="24"/>
        </w:rPr>
        <w:t xml:space="preserve"> </w:t>
      </w:r>
    </w:p>
    <w:p w:rsidR="0054283A" w:rsidRDefault="0054283A" w:rsidP="006B7F74">
      <w:pPr>
        <w:rPr>
          <w:rFonts w:ascii="Arial" w:hAnsi="Arial" w:cs="Arial"/>
          <w:sz w:val="24"/>
          <w:szCs w:val="24"/>
        </w:rPr>
      </w:pPr>
      <w:r w:rsidRPr="003D1871">
        <w:rPr>
          <w:rFonts w:ascii="Arial" w:hAnsi="Arial" w:cs="Arial"/>
          <w:b/>
          <w:bCs/>
          <w:sz w:val="24"/>
          <w:szCs w:val="24"/>
          <w:u w:val="single"/>
        </w:rPr>
        <w:t>Goal:</w:t>
      </w:r>
      <w:r>
        <w:rPr>
          <w:rFonts w:ascii="Arial" w:hAnsi="Arial" w:cs="Arial"/>
          <w:sz w:val="24"/>
          <w:szCs w:val="24"/>
        </w:rPr>
        <w:t xml:space="preserve"> </w:t>
      </w:r>
      <w:r w:rsidR="00267A61">
        <w:rPr>
          <w:rFonts w:ascii="Arial" w:hAnsi="Arial" w:cs="Arial"/>
          <w:sz w:val="24"/>
          <w:szCs w:val="24"/>
        </w:rPr>
        <w:t xml:space="preserve">Through developmentally appropriate, play-based programming the FRC will provide a transition to kindergarten summer program for </w:t>
      </w:r>
      <w:r w:rsidR="003D1871">
        <w:rPr>
          <w:rFonts w:ascii="Arial" w:hAnsi="Arial" w:cs="Arial"/>
          <w:sz w:val="24"/>
          <w:szCs w:val="24"/>
        </w:rPr>
        <w:t xml:space="preserve">up to </w:t>
      </w:r>
      <w:r w:rsidR="00267A61">
        <w:rPr>
          <w:rFonts w:ascii="Arial" w:hAnsi="Arial" w:cs="Arial"/>
          <w:sz w:val="24"/>
          <w:szCs w:val="24"/>
        </w:rPr>
        <w:t xml:space="preserve">30 children and will also provide </w:t>
      </w:r>
      <w:r w:rsidR="00C03EC2">
        <w:rPr>
          <w:rFonts w:ascii="Arial" w:hAnsi="Arial" w:cs="Arial"/>
          <w:sz w:val="24"/>
          <w:szCs w:val="24"/>
        </w:rPr>
        <w:t xml:space="preserve">licensed </w:t>
      </w:r>
      <w:r w:rsidR="00267A61">
        <w:rPr>
          <w:rFonts w:ascii="Arial" w:hAnsi="Arial" w:cs="Arial"/>
          <w:sz w:val="24"/>
          <w:szCs w:val="24"/>
        </w:rPr>
        <w:t>before/after school care for up to 16 preschoolers at Charter Oak.</w:t>
      </w:r>
    </w:p>
    <w:p w:rsidR="008D4D7B" w:rsidRDefault="00267A61" w:rsidP="006B7F74">
      <w:pPr>
        <w:rPr>
          <w:rFonts w:ascii="Arial" w:hAnsi="Arial" w:cs="Arial"/>
          <w:sz w:val="24"/>
          <w:szCs w:val="24"/>
        </w:rPr>
      </w:pPr>
      <w:r w:rsidRPr="003D1871">
        <w:rPr>
          <w:rFonts w:ascii="Arial" w:hAnsi="Arial" w:cs="Arial"/>
          <w:b/>
          <w:bCs/>
          <w:sz w:val="24"/>
          <w:szCs w:val="24"/>
          <w:u w:val="single"/>
        </w:rPr>
        <w:t>Outputs</w:t>
      </w:r>
      <w:r w:rsidR="003D1871" w:rsidRPr="003D1871">
        <w:rPr>
          <w:rFonts w:ascii="Arial" w:hAnsi="Arial" w:cs="Arial"/>
          <w:b/>
          <w:bCs/>
          <w:sz w:val="24"/>
          <w:szCs w:val="24"/>
          <w:u w:val="single"/>
        </w:rPr>
        <w:t>/Outcomes:</w:t>
      </w:r>
      <w:r w:rsidR="003D1871">
        <w:rPr>
          <w:rFonts w:ascii="Arial" w:hAnsi="Arial" w:cs="Arial"/>
          <w:b/>
          <w:bCs/>
          <w:sz w:val="24"/>
          <w:szCs w:val="24"/>
          <w:u w:val="single"/>
        </w:rPr>
        <w:t xml:space="preserve"> </w:t>
      </w:r>
      <w:r w:rsidR="003D1871">
        <w:rPr>
          <w:rFonts w:ascii="Arial" w:hAnsi="Arial" w:cs="Arial"/>
          <w:sz w:val="24"/>
          <w:szCs w:val="24"/>
        </w:rPr>
        <w:t xml:space="preserve">Recruitment </w:t>
      </w:r>
      <w:r w:rsidR="00C03EC2">
        <w:rPr>
          <w:rFonts w:ascii="Arial" w:hAnsi="Arial" w:cs="Arial"/>
          <w:sz w:val="24"/>
          <w:szCs w:val="24"/>
        </w:rPr>
        <w:t xml:space="preserve">and outreach </w:t>
      </w:r>
      <w:r w:rsidR="003D1871">
        <w:rPr>
          <w:rFonts w:ascii="Arial" w:hAnsi="Arial" w:cs="Arial"/>
          <w:sz w:val="24"/>
          <w:szCs w:val="24"/>
        </w:rPr>
        <w:t>for the summer program began in March 2022.</w:t>
      </w:r>
      <w:r w:rsidR="00F46BE2">
        <w:rPr>
          <w:rFonts w:ascii="Arial" w:hAnsi="Arial" w:cs="Arial"/>
          <w:sz w:val="24"/>
          <w:szCs w:val="24"/>
        </w:rPr>
        <w:t xml:space="preserve"> </w:t>
      </w:r>
      <w:r w:rsidR="00C03EC2">
        <w:rPr>
          <w:rFonts w:ascii="Arial" w:hAnsi="Arial" w:cs="Arial"/>
          <w:sz w:val="24"/>
          <w:szCs w:val="24"/>
        </w:rPr>
        <w:t xml:space="preserve">As of March 31, 2022, program is 50% full. </w:t>
      </w:r>
      <w:r w:rsidR="001969B5">
        <w:rPr>
          <w:rFonts w:ascii="Arial" w:hAnsi="Arial" w:cs="Arial"/>
          <w:sz w:val="24"/>
          <w:szCs w:val="24"/>
        </w:rPr>
        <w:t xml:space="preserve">Peace Place, the FRC’s childcare program, has 10 children enrolled this quarter. That is more than double the number that enrolled last year. </w:t>
      </w:r>
      <w:r w:rsidR="004D797B">
        <w:rPr>
          <w:rFonts w:ascii="Arial" w:hAnsi="Arial" w:cs="Arial"/>
          <w:sz w:val="24"/>
          <w:szCs w:val="24"/>
        </w:rPr>
        <w:t>Enrollment for next year beg</w:t>
      </w:r>
      <w:r w:rsidR="0050176F">
        <w:rPr>
          <w:rFonts w:ascii="Arial" w:hAnsi="Arial" w:cs="Arial"/>
          <w:sz w:val="24"/>
          <w:szCs w:val="24"/>
        </w:rPr>
        <w:t>an</w:t>
      </w:r>
      <w:r w:rsidR="004D797B">
        <w:rPr>
          <w:rFonts w:ascii="Arial" w:hAnsi="Arial" w:cs="Arial"/>
          <w:sz w:val="24"/>
          <w:szCs w:val="24"/>
        </w:rPr>
        <w:t xml:space="preserve"> i</w:t>
      </w:r>
      <w:r w:rsidR="0050176F">
        <w:rPr>
          <w:rFonts w:ascii="Arial" w:hAnsi="Arial" w:cs="Arial"/>
          <w:sz w:val="24"/>
          <w:szCs w:val="24"/>
        </w:rPr>
        <w:t>o March</w:t>
      </w:r>
      <w:r w:rsidR="004D797B">
        <w:rPr>
          <w:rFonts w:ascii="Arial" w:hAnsi="Arial" w:cs="Arial"/>
          <w:sz w:val="24"/>
          <w:szCs w:val="24"/>
        </w:rPr>
        <w:t xml:space="preserve"> April 2022. </w:t>
      </w:r>
      <w:r w:rsidR="001969B5">
        <w:rPr>
          <w:rFonts w:ascii="Arial" w:hAnsi="Arial" w:cs="Arial"/>
          <w:sz w:val="24"/>
          <w:szCs w:val="24"/>
        </w:rPr>
        <w:t xml:space="preserve">The program’s license </w:t>
      </w:r>
      <w:r w:rsidR="001657AB">
        <w:rPr>
          <w:rFonts w:ascii="Arial" w:hAnsi="Arial" w:cs="Arial"/>
          <w:sz w:val="24"/>
          <w:szCs w:val="24"/>
        </w:rPr>
        <w:t>was renewed for another 4 years by the CT Office of Early Childhood (OEC)</w:t>
      </w:r>
      <w:r w:rsidR="004D797B">
        <w:rPr>
          <w:rFonts w:ascii="Arial" w:hAnsi="Arial" w:cs="Arial"/>
          <w:sz w:val="24"/>
          <w:szCs w:val="24"/>
        </w:rPr>
        <w:t xml:space="preserve"> and all Peace Place staff were trained in Medication Adminis</w:t>
      </w:r>
      <w:r w:rsidR="008D746C">
        <w:rPr>
          <w:rFonts w:ascii="Arial" w:hAnsi="Arial" w:cs="Arial"/>
          <w:sz w:val="24"/>
          <w:szCs w:val="24"/>
        </w:rPr>
        <w:t>tration in Early Childhood Programs.</w:t>
      </w:r>
    </w:p>
    <w:p w:rsidR="008D4D7B" w:rsidRDefault="008D746C" w:rsidP="006B7F74">
      <w:pPr>
        <w:rPr>
          <w:rFonts w:ascii="Arial" w:hAnsi="Arial" w:cs="Arial"/>
          <w:sz w:val="24"/>
          <w:szCs w:val="24"/>
        </w:rPr>
      </w:pPr>
      <w:r w:rsidRPr="008D746C">
        <w:rPr>
          <w:rFonts w:ascii="Arial" w:hAnsi="Arial" w:cs="Arial"/>
          <w:b/>
          <w:bCs/>
          <w:sz w:val="24"/>
          <w:szCs w:val="24"/>
          <w:u w:val="single"/>
        </w:rPr>
        <w:t>Improvement Plan:</w:t>
      </w:r>
      <w:r>
        <w:rPr>
          <w:rFonts w:ascii="Arial" w:hAnsi="Arial" w:cs="Arial"/>
          <w:b/>
          <w:bCs/>
          <w:sz w:val="24"/>
          <w:szCs w:val="24"/>
          <w:u w:val="single"/>
        </w:rPr>
        <w:t xml:space="preserve"> </w:t>
      </w:r>
      <w:r>
        <w:rPr>
          <w:rFonts w:ascii="Arial" w:hAnsi="Arial" w:cs="Arial"/>
          <w:sz w:val="24"/>
          <w:szCs w:val="24"/>
        </w:rPr>
        <w:t xml:space="preserve">We need to do a better job explaining the PLTI </w:t>
      </w:r>
      <w:r w:rsidR="00097835">
        <w:rPr>
          <w:rFonts w:ascii="Arial" w:hAnsi="Arial" w:cs="Arial"/>
          <w:sz w:val="24"/>
          <w:szCs w:val="24"/>
        </w:rPr>
        <w:t xml:space="preserve">program and </w:t>
      </w:r>
      <w:r w:rsidR="00217F83">
        <w:rPr>
          <w:rFonts w:ascii="Arial" w:hAnsi="Arial" w:cs="Arial"/>
          <w:sz w:val="24"/>
          <w:szCs w:val="24"/>
        </w:rPr>
        <w:t>requirements</w:t>
      </w:r>
      <w:r>
        <w:rPr>
          <w:rFonts w:ascii="Arial" w:hAnsi="Arial" w:cs="Arial"/>
          <w:sz w:val="24"/>
          <w:szCs w:val="24"/>
        </w:rPr>
        <w:t xml:space="preserve"> to interested parents.</w:t>
      </w:r>
      <w:r w:rsidR="00097835">
        <w:rPr>
          <w:rFonts w:ascii="Arial" w:hAnsi="Arial" w:cs="Arial"/>
          <w:sz w:val="24"/>
          <w:szCs w:val="24"/>
        </w:rPr>
        <w:t xml:space="preserve"> Though every applicant participates in a personal interview</w:t>
      </w:r>
      <w:r w:rsidR="00B67AFF">
        <w:rPr>
          <w:rFonts w:ascii="Arial" w:hAnsi="Arial" w:cs="Arial"/>
          <w:sz w:val="24"/>
          <w:szCs w:val="24"/>
        </w:rPr>
        <w:t xml:space="preserve"> with the program coordinator and an FRC staff member, 3</w:t>
      </w:r>
      <w:r w:rsidR="00097835">
        <w:rPr>
          <w:rFonts w:ascii="Arial" w:hAnsi="Arial" w:cs="Arial"/>
          <w:sz w:val="24"/>
          <w:szCs w:val="24"/>
        </w:rPr>
        <w:t xml:space="preserve"> parents chose to leave the program saying the time commitment was too much or just didn’t fit with their famil</w:t>
      </w:r>
      <w:r w:rsidR="00594E46">
        <w:rPr>
          <w:rFonts w:ascii="Arial" w:hAnsi="Arial" w:cs="Arial"/>
          <w:sz w:val="24"/>
          <w:szCs w:val="24"/>
        </w:rPr>
        <w:t>ies’</w:t>
      </w:r>
      <w:r w:rsidR="00097835">
        <w:rPr>
          <w:rFonts w:ascii="Arial" w:hAnsi="Arial" w:cs="Arial"/>
          <w:sz w:val="24"/>
          <w:szCs w:val="24"/>
        </w:rPr>
        <w:t xml:space="preserve"> schedule</w:t>
      </w:r>
      <w:r w:rsidR="00594E46">
        <w:rPr>
          <w:rFonts w:ascii="Arial" w:hAnsi="Arial" w:cs="Arial"/>
          <w:sz w:val="24"/>
          <w:szCs w:val="24"/>
        </w:rPr>
        <w:t>s</w:t>
      </w:r>
      <w:r w:rsidR="00097835">
        <w:rPr>
          <w:rFonts w:ascii="Arial" w:hAnsi="Arial" w:cs="Arial"/>
          <w:sz w:val="24"/>
          <w:szCs w:val="24"/>
        </w:rPr>
        <w:t xml:space="preserve">. One parent said </w:t>
      </w:r>
      <w:r w:rsidR="00BB16AA">
        <w:rPr>
          <w:rFonts w:ascii="Arial" w:hAnsi="Arial" w:cs="Arial"/>
          <w:sz w:val="24"/>
          <w:szCs w:val="24"/>
        </w:rPr>
        <w:t xml:space="preserve">the demands of </w:t>
      </w:r>
      <w:r w:rsidR="00097835">
        <w:rPr>
          <w:rFonts w:ascii="Arial" w:hAnsi="Arial" w:cs="Arial"/>
          <w:sz w:val="24"/>
          <w:szCs w:val="24"/>
        </w:rPr>
        <w:t>her job made her participation impossible</w:t>
      </w:r>
      <w:r w:rsidR="006766C6">
        <w:rPr>
          <w:rFonts w:ascii="Arial" w:hAnsi="Arial" w:cs="Arial"/>
          <w:sz w:val="24"/>
          <w:szCs w:val="24"/>
        </w:rPr>
        <w:t>.</w:t>
      </w:r>
      <w:r w:rsidR="009A5F05">
        <w:rPr>
          <w:rFonts w:ascii="Arial" w:hAnsi="Arial" w:cs="Arial"/>
          <w:sz w:val="24"/>
          <w:szCs w:val="24"/>
        </w:rPr>
        <w:t xml:space="preserve"> </w:t>
      </w:r>
      <w:r w:rsidR="009A573C">
        <w:rPr>
          <w:rFonts w:ascii="Arial" w:hAnsi="Arial" w:cs="Arial"/>
          <w:sz w:val="24"/>
          <w:szCs w:val="24"/>
        </w:rPr>
        <w:t>Next year b</w:t>
      </w:r>
      <w:r w:rsidR="009A5F05">
        <w:rPr>
          <w:rFonts w:ascii="Arial" w:hAnsi="Arial" w:cs="Arial"/>
          <w:sz w:val="24"/>
          <w:szCs w:val="24"/>
        </w:rPr>
        <w:t xml:space="preserve">efore beginning </w:t>
      </w:r>
      <w:r w:rsidR="009A573C">
        <w:rPr>
          <w:rFonts w:ascii="Arial" w:hAnsi="Arial" w:cs="Arial"/>
          <w:sz w:val="24"/>
          <w:szCs w:val="24"/>
        </w:rPr>
        <w:t>interviews,</w:t>
      </w:r>
      <w:r w:rsidR="009A5F05">
        <w:rPr>
          <w:rFonts w:ascii="Arial" w:hAnsi="Arial" w:cs="Arial"/>
          <w:sz w:val="24"/>
          <w:szCs w:val="24"/>
        </w:rPr>
        <w:t xml:space="preserve"> staff will review and update the interview questions and practice interviewing techniques. </w:t>
      </w:r>
    </w:p>
    <w:p w:rsidR="00267A61" w:rsidRDefault="00774491" w:rsidP="006B7F74">
      <w:pPr>
        <w:rPr>
          <w:rFonts w:ascii="Arial" w:hAnsi="Arial" w:cs="Arial"/>
          <w:sz w:val="24"/>
          <w:szCs w:val="24"/>
        </w:rPr>
      </w:pPr>
      <w:r>
        <w:rPr>
          <w:rFonts w:ascii="Arial" w:hAnsi="Arial" w:cs="Arial"/>
          <w:sz w:val="24"/>
          <w:szCs w:val="24"/>
        </w:rPr>
        <w:lastRenderedPageBreak/>
        <w:t xml:space="preserve">We decided to change the name of our summer program from </w:t>
      </w:r>
      <w:r w:rsidRPr="00774491">
        <w:rPr>
          <w:rFonts w:ascii="Arial" w:hAnsi="Arial" w:cs="Arial"/>
          <w:i/>
          <w:iCs/>
          <w:sz w:val="24"/>
          <w:szCs w:val="24"/>
        </w:rPr>
        <w:t>123 Read with Me</w:t>
      </w:r>
      <w:r>
        <w:rPr>
          <w:rFonts w:ascii="Arial" w:hAnsi="Arial" w:cs="Arial"/>
          <w:sz w:val="24"/>
          <w:szCs w:val="24"/>
        </w:rPr>
        <w:t xml:space="preserve"> to </w:t>
      </w:r>
      <w:r w:rsidRPr="00774491">
        <w:rPr>
          <w:rFonts w:ascii="Arial" w:hAnsi="Arial" w:cs="Arial"/>
          <w:i/>
          <w:iCs/>
          <w:sz w:val="24"/>
          <w:szCs w:val="24"/>
        </w:rPr>
        <w:t>123 Kindergarten for Me</w:t>
      </w:r>
      <w:r>
        <w:rPr>
          <w:rFonts w:ascii="Arial" w:hAnsi="Arial" w:cs="Arial"/>
          <w:i/>
          <w:iCs/>
          <w:sz w:val="24"/>
          <w:szCs w:val="24"/>
        </w:rPr>
        <w:t xml:space="preserve"> </w:t>
      </w:r>
      <w:r>
        <w:rPr>
          <w:rFonts w:ascii="Arial" w:hAnsi="Arial" w:cs="Arial"/>
          <w:sz w:val="24"/>
          <w:szCs w:val="24"/>
        </w:rPr>
        <w:t xml:space="preserve">to reinforce the </w:t>
      </w:r>
      <w:r w:rsidR="00217F83">
        <w:rPr>
          <w:rFonts w:ascii="Arial" w:hAnsi="Arial" w:cs="Arial"/>
          <w:sz w:val="24"/>
          <w:szCs w:val="24"/>
        </w:rPr>
        <w:t xml:space="preserve">program’s goals. </w:t>
      </w:r>
      <w:r w:rsidR="005B1A19">
        <w:rPr>
          <w:rFonts w:ascii="Arial" w:hAnsi="Arial" w:cs="Arial"/>
          <w:sz w:val="24"/>
          <w:szCs w:val="24"/>
        </w:rPr>
        <w:t>When</w:t>
      </w:r>
      <w:r w:rsidR="00217F83">
        <w:rPr>
          <w:rFonts w:ascii="Arial" w:hAnsi="Arial" w:cs="Arial"/>
          <w:sz w:val="24"/>
          <w:szCs w:val="24"/>
        </w:rPr>
        <w:t xml:space="preserve"> registering </w:t>
      </w:r>
      <w:r w:rsidR="009A5F05">
        <w:rPr>
          <w:rFonts w:ascii="Arial" w:hAnsi="Arial" w:cs="Arial"/>
          <w:sz w:val="24"/>
          <w:szCs w:val="24"/>
        </w:rPr>
        <w:t>children,</w:t>
      </w:r>
      <w:r w:rsidR="00217F83">
        <w:rPr>
          <w:rFonts w:ascii="Arial" w:hAnsi="Arial" w:cs="Arial"/>
          <w:sz w:val="24"/>
          <w:szCs w:val="24"/>
        </w:rPr>
        <w:t xml:space="preserve"> w</w:t>
      </w:r>
      <w:r w:rsidR="00F46BE2">
        <w:rPr>
          <w:rFonts w:ascii="Arial" w:hAnsi="Arial" w:cs="Arial"/>
          <w:sz w:val="24"/>
          <w:szCs w:val="24"/>
        </w:rPr>
        <w:t xml:space="preserve">e are giving priority to children who speak English as a second language or those who will enter kindergarten without a </w:t>
      </w:r>
      <w:r w:rsidR="009A5F05">
        <w:rPr>
          <w:rFonts w:ascii="Arial" w:hAnsi="Arial" w:cs="Arial"/>
          <w:sz w:val="24"/>
          <w:szCs w:val="24"/>
        </w:rPr>
        <w:t>high-quality</w:t>
      </w:r>
      <w:r w:rsidR="00F46BE2">
        <w:rPr>
          <w:rFonts w:ascii="Arial" w:hAnsi="Arial" w:cs="Arial"/>
          <w:sz w:val="24"/>
          <w:szCs w:val="24"/>
        </w:rPr>
        <w:t xml:space="preserve"> preschool experience. </w:t>
      </w:r>
      <w:r w:rsidR="00217F83">
        <w:rPr>
          <w:rFonts w:ascii="Arial" w:hAnsi="Arial" w:cs="Arial"/>
          <w:sz w:val="24"/>
          <w:szCs w:val="24"/>
        </w:rPr>
        <w:t>We have increased recruitment efforts by sending program information directly to principals, town social services, the WHPS transition team</w:t>
      </w:r>
      <w:r w:rsidR="009A5F05">
        <w:rPr>
          <w:rFonts w:ascii="Arial" w:hAnsi="Arial" w:cs="Arial"/>
          <w:sz w:val="24"/>
          <w:szCs w:val="24"/>
        </w:rPr>
        <w:t xml:space="preserve"> and school social workers.</w:t>
      </w:r>
      <w:r w:rsidR="005B1A19">
        <w:rPr>
          <w:rFonts w:ascii="Arial" w:hAnsi="Arial" w:cs="Arial"/>
          <w:sz w:val="24"/>
          <w:szCs w:val="24"/>
        </w:rPr>
        <w:t xml:space="preserve"> We are also utilizing school newsletters and social media.</w:t>
      </w:r>
    </w:p>
    <w:p w:rsidR="0050176F" w:rsidRDefault="0050176F" w:rsidP="006B7F74">
      <w:pPr>
        <w:rPr>
          <w:rFonts w:ascii="Arial" w:hAnsi="Arial" w:cs="Arial"/>
          <w:sz w:val="24"/>
          <w:szCs w:val="24"/>
        </w:rPr>
      </w:pPr>
      <w:r>
        <w:rPr>
          <w:rFonts w:ascii="Arial" w:hAnsi="Arial" w:cs="Arial"/>
          <w:sz w:val="24"/>
          <w:szCs w:val="24"/>
        </w:rPr>
        <w:t>Recruitment for Peace Place is now institutionalized. All families who have accepted a spot in the preschool program a Charter Oak</w:t>
      </w:r>
      <w:r w:rsidR="005B1A19">
        <w:rPr>
          <w:rFonts w:ascii="Arial" w:hAnsi="Arial" w:cs="Arial"/>
          <w:sz w:val="24"/>
          <w:szCs w:val="24"/>
        </w:rPr>
        <w:t xml:space="preserve"> automatically</w:t>
      </w:r>
      <w:r>
        <w:rPr>
          <w:rFonts w:ascii="Arial" w:hAnsi="Arial" w:cs="Arial"/>
          <w:sz w:val="24"/>
          <w:szCs w:val="24"/>
        </w:rPr>
        <w:t xml:space="preserve"> receive Peace Place information upon registration. </w:t>
      </w:r>
      <w:r w:rsidR="00594E46">
        <w:rPr>
          <w:rFonts w:ascii="Arial" w:hAnsi="Arial" w:cs="Arial"/>
          <w:sz w:val="24"/>
          <w:szCs w:val="24"/>
        </w:rPr>
        <w:t>Also,</w:t>
      </w:r>
      <w:r>
        <w:rPr>
          <w:rFonts w:ascii="Arial" w:hAnsi="Arial" w:cs="Arial"/>
          <w:sz w:val="24"/>
          <w:szCs w:val="24"/>
        </w:rPr>
        <w:t xml:space="preserve"> </w:t>
      </w:r>
      <w:r w:rsidR="009A573C">
        <w:rPr>
          <w:rFonts w:ascii="Arial" w:hAnsi="Arial" w:cs="Arial"/>
          <w:sz w:val="24"/>
          <w:szCs w:val="24"/>
        </w:rPr>
        <w:t xml:space="preserve">in February 2022 </w:t>
      </w:r>
      <w:r>
        <w:rPr>
          <w:rFonts w:ascii="Arial" w:hAnsi="Arial" w:cs="Arial"/>
          <w:sz w:val="24"/>
          <w:szCs w:val="24"/>
        </w:rPr>
        <w:t>the FRC director sp</w:t>
      </w:r>
      <w:r w:rsidR="009A573C">
        <w:rPr>
          <w:rFonts w:ascii="Arial" w:hAnsi="Arial" w:cs="Arial"/>
          <w:sz w:val="24"/>
          <w:szCs w:val="24"/>
        </w:rPr>
        <w:t xml:space="preserve">oke </w:t>
      </w:r>
      <w:r w:rsidR="005B1A19">
        <w:rPr>
          <w:rFonts w:ascii="Arial" w:hAnsi="Arial" w:cs="Arial"/>
          <w:sz w:val="24"/>
          <w:szCs w:val="24"/>
        </w:rPr>
        <w:t xml:space="preserve">directly to parents </w:t>
      </w:r>
      <w:r w:rsidR="009A573C">
        <w:rPr>
          <w:rFonts w:ascii="Arial" w:hAnsi="Arial" w:cs="Arial"/>
          <w:sz w:val="24"/>
          <w:szCs w:val="24"/>
        </w:rPr>
        <w:t>about Peace Place</w:t>
      </w:r>
      <w:r>
        <w:rPr>
          <w:rFonts w:ascii="Arial" w:hAnsi="Arial" w:cs="Arial"/>
          <w:sz w:val="24"/>
          <w:szCs w:val="24"/>
        </w:rPr>
        <w:t xml:space="preserve"> at the preschool orientation program. </w:t>
      </w:r>
    </w:p>
    <w:p w:rsidR="005B1A19" w:rsidRPr="003D1871" w:rsidRDefault="005B1A19" w:rsidP="006B7F74">
      <w:pPr>
        <w:rPr>
          <w:rFonts w:ascii="Arial" w:hAnsi="Arial" w:cs="Arial"/>
          <w:sz w:val="24"/>
          <w:szCs w:val="24"/>
        </w:rPr>
      </w:pPr>
      <w:r>
        <w:rPr>
          <w:rFonts w:ascii="Arial" w:hAnsi="Arial" w:cs="Arial"/>
          <w:sz w:val="24"/>
          <w:szCs w:val="24"/>
        </w:rPr>
        <w:t>Through parent surveys we have been able to get feedback on all FRC programming</w:t>
      </w:r>
      <w:r w:rsidR="00BB16AA">
        <w:rPr>
          <w:rFonts w:ascii="Arial" w:hAnsi="Arial" w:cs="Arial"/>
          <w:sz w:val="24"/>
          <w:szCs w:val="24"/>
        </w:rPr>
        <w:t xml:space="preserve"> for adults and families.</w:t>
      </w:r>
      <w:r>
        <w:rPr>
          <w:rFonts w:ascii="Arial" w:hAnsi="Arial" w:cs="Arial"/>
          <w:sz w:val="24"/>
          <w:szCs w:val="24"/>
        </w:rPr>
        <w:t xml:space="preserve"> However</w:t>
      </w:r>
      <w:r w:rsidR="00BB16AA">
        <w:rPr>
          <w:rFonts w:ascii="Arial" w:hAnsi="Arial" w:cs="Arial"/>
          <w:sz w:val="24"/>
          <w:szCs w:val="24"/>
        </w:rPr>
        <w:t>,</w:t>
      </w:r>
      <w:r>
        <w:rPr>
          <w:rFonts w:ascii="Arial" w:hAnsi="Arial" w:cs="Arial"/>
          <w:sz w:val="24"/>
          <w:szCs w:val="24"/>
        </w:rPr>
        <w:t xml:space="preserve"> we do not have a metric in place to measure </w:t>
      </w:r>
      <w:r w:rsidR="00BB16AA">
        <w:rPr>
          <w:rFonts w:ascii="Arial" w:hAnsi="Arial" w:cs="Arial"/>
          <w:sz w:val="24"/>
          <w:szCs w:val="24"/>
        </w:rPr>
        <w:t xml:space="preserve">authentic </w:t>
      </w:r>
      <w:r>
        <w:rPr>
          <w:rFonts w:ascii="Arial" w:hAnsi="Arial" w:cs="Arial"/>
          <w:sz w:val="24"/>
          <w:szCs w:val="24"/>
        </w:rPr>
        <w:t xml:space="preserve">improvement in basic social and literacy skills </w:t>
      </w:r>
      <w:r w:rsidR="00B47427">
        <w:rPr>
          <w:rFonts w:ascii="Arial" w:hAnsi="Arial" w:cs="Arial"/>
          <w:sz w:val="24"/>
          <w:szCs w:val="24"/>
        </w:rPr>
        <w:t>by</w:t>
      </w:r>
      <w:r>
        <w:rPr>
          <w:rFonts w:ascii="Arial" w:hAnsi="Arial" w:cs="Arial"/>
          <w:sz w:val="24"/>
          <w:szCs w:val="24"/>
        </w:rPr>
        <w:t xml:space="preserve"> the children attending 123 Kindergarten for Me.</w:t>
      </w:r>
      <w:r w:rsidR="007B292E">
        <w:rPr>
          <w:rFonts w:ascii="Arial" w:hAnsi="Arial" w:cs="Arial"/>
          <w:sz w:val="24"/>
          <w:szCs w:val="24"/>
        </w:rPr>
        <w:t xml:space="preserve"> This summer we will pilot a </w:t>
      </w:r>
      <w:r w:rsidR="00B47427">
        <w:rPr>
          <w:rFonts w:ascii="Arial" w:hAnsi="Arial" w:cs="Arial"/>
          <w:sz w:val="24"/>
          <w:szCs w:val="24"/>
        </w:rPr>
        <w:t>task-based</w:t>
      </w:r>
      <w:r w:rsidR="00650F12">
        <w:rPr>
          <w:rFonts w:ascii="Arial" w:hAnsi="Arial" w:cs="Arial"/>
          <w:sz w:val="24"/>
          <w:szCs w:val="24"/>
        </w:rPr>
        <w:t xml:space="preserve"> </w:t>
      </w:r>
      <w:r w:rsidR="007B292E">
        <w:rPr>
          <w:rFonts w:ascii="Arial" w:hAnsi="Arial" w:cs="Arial"/>
          <w:sz w:val="24"/>
          <w:szCs w:val="24"/>
        </w:rPr>
        <w:t>checklist in hopes of capturing growth in those areas.</w:t>
      </w:r>
    </w:p>
    <w:p w:rsidR="00600204" w:rsidRDefault="00600204" w:rsidP="00EE1CCD">
      <w:pPr>
        <w:rPr>
          <w:rFonts w:ascii="Arial" w:hAnsi="Arial" w:cs="Arial"/>
          <w:sz w:val="24"/>
          <w:szCs w:val="24"/>
        </w:rPr>
      </w:pPr>
      <w:r>
        <w:rPr>
          <w:rFonts w:ascii="Arial" w:hAnsi="Arial" w:cs="Arial"/>
          <w:sz w:val="24"/>
          <w:szCs w:val="24"/>
        </w:rPr>
        <w:t xml:space="preserve"> </w:t>
      </w:r>
    </w:p>
    <w:p w:rsidR="00C71F71" w:rsidRDefault="00C71F71" w:rsidP="00C71F71">
      <w:pPr>
        <w:rPr>
          <w:rFonts w:ascii="Arial" w:hAnsi="Arial" w:cs="Arial"/>
          <w:b/>
          <w:sz w:val="24"/>
          <w:szCs w:val="24"/>
          <w:u w:val="single"/>
        </w:rPr>
      </w:pPr>
      <w:r>
        <w:rPr>
          <w:rFonts w:ascii="Arial" w:hAnsi="Arial" w:cs="Arial"/>
          <w:b/>
          <w:sz w:val="24"/>
          <w:szCs w:val="24"/>
          <w:u w:val="single"/>
        </w:rPr>
        <w:t>Section 3</w:t>
      </w:r>
    </w:p>
    <w:p w:rsidR="00C71F71" w:rsidRDefault="00C71F71" w:rsidP="00C71F71">
      <w:pPr>
        <w:rPr>
          <w:rFonts w:ascii="Arial" w:hAnsi="Arial" w:cs="Arial"/>
          <w:b/>
          <w:sz w:val="24"/>
          <w:szCs w:val="24"/>
          <w:u w:val="single"/>
        </w:rPr>
      </w:pPr>
      <w:r>
        <w:rPr>
          <w:rFonts w:ascii="Arial" w:hAnsi="Arial" w:cs="Arial"/>
          <w:b/>
          <w:sz w:val="24"/>
          <w:szCs w:val="24"/>
          <w:u w:val="single"/>
        </w:rPr>
        <w:t>Mental Health Services and School Based Counseling</w:t>
      </w:r>
    </w:p>
    <w:p w:rsidR="00C71F71" w:rsidRDefault="00C71F71" w:rsidP="00C71F71">
      <w:pPr>
        <w:rPr>
          <w:rFonts w:ascii="Arial" w:hAnsi="Arial" w:cs="Arial"/>
          <w:sz w:val="24"/>
          <w:szCs w:val="24"/>
        </w:rPr>
      </w:pPr>
      <w:r>
        <w:rPr>
          <w:rFonts w:ascii="Arial" w:hAnsi="Arial" w:cs="Arial"/>
          <w:b/>
          <w:sz w:val="24"/>
          <w:szCs w:val="24"/>
          <w:u w:val="single"/>
        </w:rPr>
        <w:t xml:space="preserve">Goal:  </w:t>
      </w:r>
      <w:r w:rsidRPr="00271395">
        <w:rPr>
          <w:rFonts w:ascii="Arial" w:hAnsi="Arial" w:cs="Arial"/>
          <w:sz w:val="24"/>
          <w:szCs w:val="24"/>
        </w:rPr>
        <w:t xml:space="preserve">The Bridge Outpatient Psychiatric Services provide quality mental </w:t>
      </w:r>
      <w:r>
        <w:rPr>
          <w:rFonts w:ascii="Arial" w:hAnsi="Arial" w:cs="Arial"/>
          <w:sz w:val="24"/>
          <w:szCs w:val="24"/>
        </w:rPr>
        <w:t xml:space="preserve">health </w:t>
      </w:r>
      <w:r w:rsidRPr="00271395">
        <w:rPr>
          <w:rFonts w:ascii="Arial" w:hAnsi="Arial" w:cs="Arial"/>
          <w:sz w:val="24"/>
          <w:szCs w:val="24"/>
        </w:rPr>
        <w:t xml:space="preserve">care to children, adolescents, adults, families and couples with a wide range of clinical needs. Our ongoing goal is to meet the </w:t>
      </w:r>
      <w:r>
        <w:rPr>
          <w:rFonts w:ascii="Arial" w:hAnsi="Arial" w:cs="Arial"/>
          <w:sz w:val="24"/>
          <w:szCs w:val="24"/>
        </w:rPr>
        <w:t xml:space="preserve">steadily growing and </w:t>
      </w:r>
      <w:r w:rsidRPr="00271395">
        <w:rPr>
          <w:rFonts w:ascii="Arial" w:hAnsi="Arial" w:cs="Arial"/>
          <w:sz w:val="24"/>
          <w:szCs w:val="24"/>
        </w:rPr>
        <w:t xml:space="preserve">wide ranging mental health needs of the communities we serve. We do this by providing high quality outpatient therapy and medication management to our clients. </w:t>
      </w:r>
    </w:p>
    <w:p w:rsidR="00C71F71" w:rsidRDefault="00C71F71" w:rsidP="00C71F71">
      <w:pPr>
        <w:rPr>
          <w:rFonts w:ascii="Arial" w:hAnsi="Arial" w:cs="Arial"/>
          <w:b/>
          <w:sz w:val="24"/>
          <w:szCs w:val="24"/>
          <w:u w:val="single"/>
        </w:rPr>
      </w:pPr>
      <w:r>
        <w:rPr>
          <w:rFonts w:ascii="Arial" w:hAnsi="Arial" w:cs="Arial"/>
          <w:b/>
          <w:sz w:val="24"/>
          <w:szCs w:val="24"/>
          <w:u w:val="single"/>
        </w:rPr>
        <w:lastRenderedPageBreak/>
        <w:t xml:space="preserve">Outputs/Outcomes: </w:t>
      </w:r>
    </w:p>
    <w:p w:rsidR="00C71F71" w:rsidRDefault="00C71F71" w:rsidP="00C71F71">
      <w:pPr>
        <w:rPr>
          <w:rFonts w:ascii="Arial" w:hAnsi="Arial" w:cs="Arial"/>
          <w:b/>
          <w:sz w:val="24"/>
          <w:szCs w:val="24"/>
          <w:u w:val="single"/>
        </w:rPr>
      </w:pPr>
      <w:r>
        <w:rPr>
          <w:rFonts w:ascii="Arial" w:hAnsi="Arial" w:cs="Arial"/>
          <w:b/>
          <w:sz w:val="24"/>
          <w:szCs w:val="24"/>
          <w:u w:val="single"/>
        </w:rPr>
        <w:t>Mental Health Services and School Based Counseling</w:t>
      </w:r>
    </w:p>
    <w:p w:rsidR="00C71F71" w:rsidRDefault="00C71F71" w:rsidP="00C71F71">
      <w:pPr>
        <w:rPr>
          <w:rFonts w:ascii="Arial" w:hAnsi="Arial" w:cs="Arial"/>
          <w:sz w:val="24"/>
          <w:szCs w:val="24"/>
        </w:rPr>
      </w:pPr>
      <w:r>
        <w:rPr>
          <w:rFonts w:ascii="Arial" w:hAnsi="Arial" w:cs="Arial"/>
          <w:b/>
          <w:sz w:val="24"/>
          <w:szCs w:val="24"/>
          <w:u w:val="single"/>
        </w:rPr>
        <w:t xml:space="preserve">Goal:  </w:t>
      </w:r>
      <w:r w:rsidRPr="00271395">
        <w:rPr>
          <w:rFonts w:ascii="Arial" w:hAnsi="Arial" w:cs="Arial"/>
          <w:sz w:val="24"/>
          <w:szCs w:val="24"/>
        </w:rPr>
        <w:t xml:space="preserve">The Bridge Outpatient Psychiatric Services provide quality mental </w:t>
      </w:r>
      <w:r>
        <w:rPr>
          <w:rFonts w:ascii="Arial" w:hAnsi="Arial" w:cs="Arial"/>
          <w:sz w:val="24"/>
          <w:szCs w:val="24"/>
        </w:rPr>
        <w:t xml:space="preserve">health </w:t>
      </w:r>
      <w:r w:rsidRPr="00271395">
        <w:rPr>
          <w:rFonts w:ascii="Arial" w:hAnsi="Arial" w:cs="Arial"/>
          <w:sz w:val="24"/>
          <w:szCs w:val="24"/>
        </w:rPr>
        <w:t xml:space="preserve">care to children, adolescents, adults, families and couples with a wide range of clinical needs. Our ongoing goal is to meet the </w:t>
      </w:r>
      <w:r>
        <w:rPr>
          <w:rFonts w:ascii="Arial" w:hAnsi="Arial" w:cs="Arial"/>
          <w:sz w:val="24"/>
          <w:szCs w:val="24"/>
        </w:rPr>
        <w:t xml:space="preserve">steadily growing and </w:t>
      </w:r>
      <w:r w:rsidRPr="00271395">
        <w:rPr>
          <w:rFonts w:ascii="Arial" w:hAnsi="Arial" w:cs="Arial"/>
          <w:sz w:val="24"/>
          <w:szCs w:val="24"/>
        </w:rPr>
        <w:t xml:space="preserve">wide ranging mental health needs of the communities we serve. We do this by providing high quality outpatient therapy and medication management to our clients. </w:t>
      </w:r>
    </w:p>
    <w:p w:rsidR="00C71F71" w:rsidRDefault="00C71F71" w:rsidP="00C71F71">
      <w:pPr>
        <w:rPr>
          <w:rFonts w:ascii="Arial" w:hAnsi="Arial" w:cs="Arial"/>
          <w:sz w:val="24"/>
          <w:szCs w:val="24"/>
        </w:rPr>
      </w:pPr>
      <w:r>
        <w:rPr>
          <w:rFonts w:ascii="Arial" w:hAnsi="Arial" w:cs="Arial"/>
          <w:b/>
          <w:sz w:val="24"/>
          <w:szCs w:val="24"/>
          <w:u w:val="single"/>
        </w:rPr>
        <w:t xml:space="preserve">Outputs/Outcomes: </w:t>
      </w:r>
    </w:p>
    <w:p w:rsidR="00C71F71" w:rsidRDefault="00C71F71" w:rsidP="00C71F71">
      <w:pPr>
        <w:rPr>
          <w:rFonts w:ascii="Arial" w:hAnsi="Arial" w:cs="Arial"/>
          <w:sz w:val="24"/>
          <w:szCs w:val="24"/>
        </w:rPr>
      </w:pPr>
      <w:r w:rsidRPr="00482C82">
        <w:rPr>
          <w:rFonts w:ascii="Arial" w:hAnsi="Arial" w:cs="Arial"/>
          <w:sz w:val="24"/>
          <w:szCs w:val="24"/>
        </w:rPr>
        <w:t>A</w:t>
      </w:r>
      <w:r>
        <w:rPr>
          <w:rFonts w:ascii="Arial" w:hAnsi="Arial" w:cs="Arial"/>
          <w:sz w:val="24"/>
          <w:szCs w:val="24"/>
        </w:rPr>
        <w:t xml:space="preserve"> total of at least 10</w:t>
      </w:r>
      <w:r w:rsidRPr="00482C82">
        <w:rPr>
          <w:rFonts w:ascii="Arial" w:hAnsi="Arial" w:cs="Arial"/>
          <w:sz w:val="24"/>
          <w:szCs w:val="24"/>
        </w:rPr>
        <w:t xml:space="preserve">,000 appointments will be held each year.  As of </w:t>
      </w:r>
      <w:r w:rsidR="002702FE">
        <w:rPr>
          <w:rFonts w:ascii="Arial" w:hAnsi="Arial" w:cs="Arial"/>
          <w:sz w:val="24"/>
          <w:szCs w:val="24"/>
        </w:rPr>
        <w:t>3.31.22 we have held a total of 9,179</w:t>
      </w:r>
      <w:r w:rsidRPr="00482C82">
        <w:rPr>
          <w:rFonts w:ascii="Arial" w:hAnsi="Arial" w:cs="Arial"/>
          <w:sz w:val="24"/>
          <w:szCs w:val="24"/>
        </w:rPr>
        <w:t xml:space="preserve"> appointments which is </w:t>
      </w:r>
      <w:r w:rsidR="002702FE">
        <w:rPr>
          <w:rFonts w:ascii="Arial" w:hAnsi="Arial" w:cs="Arial"/>
          <w:sz w:val="24"/>
          <w:szCs w:val="24"/>
        </w:rPr>
        <w:t>92</w:t>
      </w:r>
      <w:r w:rsidRPr="00482C82">
        <w:rPr>
          <w:rFonts w:ascii="Arial" w:hAnsi="Arial" w:cs="Arial"/>
          <w:sz w:val="24"/>
          <w:szCs w:val="24"/>
        </w:rPr>
        <w:t>% of our goal.</w:t>
      </w:r>
      <w:r>
        <w:rPr>
          <w:rFonts w:ascii="Arial" w:hAnsi="Arial" w:cs="Arial"/>
          <w:sz w:val="24"/>
          <w:szCs w:val="24"/>
        </w:rPr>
        <w:t xml:space="preserve"> </w:t>
      </w:r>
      <w:r>
        <w:rPr>
          <w:rFonts w:ascii="Arial" w:hAnsi="Arial" w:cs="Arial"/>
          <w:b/>
          <w:sz w:val="24"/>
          <w:szCs w:val="24"/>
        </w:rPr>
        <w:t xml:space="preserve">Outcome:  </w:t>
      </w:r>
      <w:r w:rsidRPr="00872637">
        <w:rPr>
          <w:rFonts w:ascii="Arial" w:hAnsi="Arial" w:cs="Arial"/>
          <w:sz w:val="24"/>
          <w:szCs w:val="24"/>
        </w:rPr>
        <w:t xml:space="preserve">The mental health clinics began utilizing the Ohio Scales evaluation tool as a means to measure a decrease in symptoms associated with treatment needs in April 2021. Our goal is show a 75% decrease in symptoms.  </w:t>
      </w:r>
      <w:r w:rsidR="004827E1">
        <w:rPr>
          <w:rFonts w:ascii="Arial" w:hAnsi="Arial" w:cs="Arial"/>
          <w:sz w:val="24"/>
          <w:szCs w:val="24"/>
        </w:rPr>
        <w:t xml:space="preserve">As of 3.31.22 </w:t>
      </w:r>
      <w:r w:rsidR="00827871">
        <w:rPr>
          <w:rFonts w:ascii="Arial" w:hAnsi="Arial" w:cs="Arial"/>
          <w:sz w:val="24"/>
          <w:szCs w:val="24"/>
        </w:rPr>
        <w:t>w</w:t>
      </w:r>
      <w:r w:rsidR="004827E1">
        <w:rPr>
          <w:rFonts w:ascii="Arial" w:hAnsi="Arial" w:cs="Arial"/>
          <w:sz w:val="24"/>
          <w:szCs w:val="24"/>
        </w:rPr>
        <w:t xml:space="preserve">e have implemented the Ohio scales with all clients at the clinic for their initial scores. This test will be completed yearly </w:t>
      </w:r>
      <w:r w:rsidR="00CE7BDE">
        <w:rPr>
          <w:rFonts w:ascii="Arial" w:hAnsi="Arial" w:cs="Arial"/>
          <w:sz w:val="24"/>
          <w:szCs w:val="24"/>
        </w:rPr>
        <w:t xml:space="preserve">and </w:t>
      </w:r>
      <w:r w:rsidR="004827E1">
        <w:rPr>
          <w:rFonts w:ascii="Arial" w:hAnsi="Arial" w:cs="Arial"/>
          <w:sz w:val="24"/>
          <w:szCs w:val="24"/>
        </w:rPr>
        <w:t>current scores will be compared to</w:t>
      </w:r>
      <w:r w:rsidR="00CE7BDE">
        <w:rPr>
          <w:rFonts w:ascii="Arial" w:hAnsi="Arial" w:cs="Arial"/>
          <w:sz w:val="24"/>
          <w:szCs w:val="24"/>
        </w:rPr>
        <w:t xml:space="preserve"> the</w:t>
      </w:r>
      <w:r w:rsidR="004827E1">
        <w:rPr>
          <w:rFonts w:ascii="Arial" w:hAnsi="Arial" w:cs="Arial"/>
          <w:sz w:val="24"/>
          <w:szCs w:val="24"/>
        </w:rPr>
        <w:t xml:space="preserve"> previous</w:t>
      </w:r>
      <w:r w:rsidR="00CE7BDE">
        <w:rPr>
          <w:rFonts w:ascii="Arial" w:hAnsi="Arial" w:cs="Arial"/>
          <w:sz w:val="24"/>
          <w:szCs w:val="24"/>
        </w:rPr>
        <w:t xml:space="preserve"> year’s</w:t>
      </w:r>
      <w:r w:rsidR="004827E1">
        <w:rPr>
          <w:rFonts w:ascii="Arial" w:hAnsi="Arial" w:cs="Arial"/>
          <w:sz w:val="24"/>
          <w:szCs w:val="24"/>
        </w:rPr>
        <w:t xml:space="preserve"> score to mark improvement or lack of improvement in symptoms based on this assessment.  Due to needing a year between data </w:t>
      </w:r>
      <w:r w:rsidR="00CE7BDE">
        <w:rPr>
          <w:rFonts w:ascii="Arial" w:hAnsi="Arial" w:cs="Arial"/>
          <w:sz w:val="24"/>
          <w:szCs w:val="24"/>
        </w:rPr>
        <w:t>points, as</w:t>
      </w:r>
      <w:r w:rsidR="004827E1">
        <w:rPr>
          <w:rFonts w:ascii="Arial" w:hAnsi="Arial" w:cs="Arial"/>
          <w:sz w:val="24"/>
          <w:szCs w:val="24"/>
        </w:rPr>
        <w:t xml:space="preserve"> well as a new electronic health record system that will track and trend our assessment</w:t>
      </w:r>
      <w:r w:rsidR="00CE7BDE">
        <w:rPr>
          <w:rFonts w:ascii="Arial" w:hAnsi="Arial" w:cs="Arial"/>
          <w:sz w:val="24"/>
          <w:szCs w:val="24"/>
        </w:rPr>
        <w:t>s</w:t>
      </w:r>
      <w:r w:rsidR="004827E1">
        <w:rPr>
          <w:rFonts w:ascii="Arial" w:hAnsi="Arial" w:cs="Arial"/>
          <w:sz w:val="24"/>
          <w:szCs w:val="24"/>
        </w:rPr>
        <w:t xml:space="preserve"> we will not have data on this measure until 2023. </w:t>
      </w:r>
      <w:r w:rsidR="00CE7BDE">
        <w:rPr>
          <w:rFonts w:ascii="Arial" w:hAnsi="Arial" w:cs="Arial"/>
          <w:sz w:val="24"/>
          <w:szCs w:val="24"/>
        </w:rPr>
        <w:t xml:space="preserve">Our new electronic health record is in the implementation stage and will go live in October 2022. </w:t>
      </w:r>
    </w:p>
    <w:p w:rsidR="00C71F71" w:rsidRDefault="00C71F71" w:rsidP="00C71F71">
      <w:pPr>
        <w:rPr>
          <w:rFonts w:ascii="Arial" w:hAnsi="Arial" w:cs="Arial"/>
          <w:sz w:val="24"/>
          <w:szCs w:val="24"/>
        </w:rPr>
      </w:pPr>
      <w:r w:rsidRPr="00213484">
        <w:rPr>
          <w:rFonts w:ascii="Arial" w:hAnsi="Arial" w:cs="Arial"/>
          <w:sz w:val="24"/>
          <w:szCs w:val="24"/>
        </w:rPr>
        <w:t xml:space="preserve">A total of at least </w:t>
      </w:r>
      <w:r>
        <w:rPr>
          <w:rFonts w:ascii="Arial" w:hAnsi="Arial" w:cs="Arial"/>
          <w:sz w:val="24"/>
          <w:szCs w:val="24"/>
        </w:rPr>
        <w:t>350</w:t>
      </w:r>
      <w:r w:rsidRPr="00213484">
        <w:rPr>
          <w:rFonts w:ascii="Arial" w:hAnsi="Arial" w:cs="Arial"/>
          <w:sz w:val="24"/>
          <w:szCs w:val="24"/>
        </w:rPr>
        <w:t xml:space="preserve"> intake assessments will be administered each year</w:t>
      </w:r>
      <w:r>
        <w:rPr>
          <w:rFonts w:ascii="Arial" w:hAnsi="Arial" w:cs="Arial"/>
          <w:sz w:val="24"/>
          <w:szCs w:val="24"/>
        </w:rPr>
        <w:t xml:space="preserve">. </w:t>
      </w:r>
      <w:r w:rsidR="002702FE">
        <w:rPr>
          <w:rFonts w:ascii="Arial" w:hAnsi="Arial" w:cs="Arial"/>
          <w:sz w:val="24"/>
          <w:szCs w:val="24"/>
        </w:rPr>
        <w:t>As of 3.31.22</w:t>
      </w:r>
      <w:r w:rsidRPr="00213484">
        <w:rPr>
          <w:rFonts w:ascii="Arial" w:hAnsi="Arial" w:cs="Arial"/>
          <w:sz w:val="24"/>
          <w:szCs w:val="24"/>
        </w:rPr>
        <w:t xml:space="preserve"> we have completed </w:t>
      </w:r>
      <w:r w:rsidR="002702FE">
        <w:rPr>
          <w:rFonts w:ascii="Arial" w:hAnsi="Arial" w:cs="Arial"/>
          <w:sz w:val="24"/>
          <w:szCs w:val="24"/>
        </w:rPr>
        <w:t xml:space="preserve">278 </w:t>
      </w:r>
      <w:r w:rsidRPr="00213484">
        <w:rPr>
          <w:rFonts w:ascii="Arial" w:hAnsi="Arial" w:cs="Arial"/>
          <w:sz w:val="24"/>
          <w:szCs w:val="24"/>
        </w:rPr>
        <w:t>intakes (</w:t>
      </w:r>
      <w:r w:rsidR="002702FE">
        <w:rPr>
          <w:rFonts w:ascii="Arial" w:hAnsi="Arial" w:cs="Arial"/>
          <w:sz w:val="24"/>
          <w:szCs w:val="24"/>
        </w:rPr>
        <w:t>79</w:t>
      </w:r>
      <w:r w:rsidRPr="00213484">
        <w:rPr>
          <w:rFonts w:ascii="Arial" w:hAnsi="Arial" w:cs="Arial"/>
          <w:sz w:val="24"/>
          <w:szCs w:val="24"/>
        </w:rPr>
        <w:t xml:space="preserve">% of our goal). </w:t>
      </w:r>
      <w:r>
        <w:rPr>
          <w:rFonts w:ascii="Arial" w:hAnsi="Arial" w:cs="Arial"/>
          <w:sz w:val="24"/>
          <w:szCs w:val="24"/>
        </w:rPr>
        <w:t xml:space="preserve">Our total goal last year was 100 intakes. </w:t>
      </w:r>
      <w:r>
        <w:rPr>
          <w:rFonts w:ascii="Arial" w:hAnsi="Arial" w:cs="Arial"/>
          <w:b/>
          <w:sz w:val="24"/>
          <w:szCs w:val="24"/>
        </w:rPr>
        <w:t xml:space="preserve">Outcome: </w:t>
      </w:r>
      <w:r w:rsidRPr="002E0F31">
        <w:rPr>
          <w:rFonts w:ascii="Arial" w:hAnsi="Arial" w:cs="Arial"/>
          <w:sz w:val="24"/>
          <w:szCs w:val="24"/>
        </w:rPr>
        <w:t xml:space="preserve">Will increase number of new initial assessments by 25%. Currently we have increased new initial assessments by </w:t>
      </w:r>
      <w:r w:rsidR="002702FE">
        <w:rPr>
          <w:rFonts w:ascii="Arial" w:hAnsi="Arial" w:cs="Arial"/>
          <w:sz w:val="24"/>
          <w:szCs w:val="24"/>
        </w:rPr>
        <w:t>79</w:t>
      </w:r>
      <w:r w:rsidRPr="002E0F31">
        <w:rPr>
          <w:rFonts w:ascii="Arial" w:hAnsi="Arial" w:cs="Arial"/>
          <w:sz w:val="24"/>
          <w:szCs w:val="24"/>
        </w:rPr>
        <w:t>%.</w:t>
      </w:r>
    </w:p>
    <w:p w:rsidR="00C71F71" w:rsidRPr="002E0F31" w:rsidRDefault="00C71F71" w:rsidP="00C71F71">
      <w:pPr>
        <w:rPr>
          <w:rFonts w:ascii="Arial" w:hAnsi="Arial" w:cs="Arial"/>
          <w:sz w:val="24"/>
          <w:szCs w:val="24"/>
        </w:rPr>
      </w:pPr>
      <w:r w:rsidRPr="002E0F31">
        <w:rPr>
          <w:rFonts w:ascii="Arial" w:hAnsi="Arial" w:cs="Arial"/>
          <w:sz w:val="24"/>
          <w:szCs w:val="24"/>
        </w:rPr>
        <w:lastRenderedPageBreak/>
        <w:t xml:space="preserve">A total of at least </w:t>
      </w:r>
      <w:r w:rsidR="002702FE">
        <w:rPr>
          <w:rFonts w:ascii="Arial" w:hAnsi="Arial" w:cs="Arial"/>
          <w:sz w:val="24"/>
          <w:szCs w:val="24"/>
        </w:rPr>
        <w:t>900 clients</w:t>
      </w:r>
      <w:r w:rsidRPr="002E0F31">
        <w:rPr>
          <w:rFonts w:ascii="Arial" w:hAnsi="Arial" w:cs="Arial"/>
          <w:sz w:val="24"/>
          <w:szCs w:val="24"/>
        </w:rPr>
        <w:t xml:space="preserve"> will be treated each year.  As of </w:t>
      </w:r>
      <w:r w:rsidR="002702FE">
        <w:rPr>
          <w:rFonts w:ascii="Arial" w:hAnsi="Arial" w:cs="Arial"/>
          <w:sz w:val="24"/>
          <w:szCs w:val="24"/>
        </w:rPr>
        <w:t>3.31.22</w:t>
      </w:r>
      <w:r>
        <w:rPr>
          <w:rFonts w:ascii="Arial" w:hAnsi="Arial" w:cs="Arial"/>
          <w:sz w:val="24"/>
          <w:szCs w:val="24"/>
        </w:rPr>
        <w:t xml:space="preserve"> </w:t>
      </w:r>
      <w:r w:rsidRPr="002E0F31">
        <w:rPr>
          <w:rFonts w:ascii="Arial" w:hAnsi="Arial" w:cs="Arial"/>
          <w:sz w:val="24"/>
          <w:szCs w:val="24"/>
        </w:rPr>
        <w:t xml:space="preserve">we have </w:t>
      </w:r>
      <w:r w:rsidR="002702FE" w:rsidRPr="002E0F31">
        <w:rPr>
          <w:rFonts w:ascii="Arial" w:hAnsi="Arial" w:cs="Arial"/>
          <w:sz w:val="24"/>
          <w:szCs w:val="24"/>
        </w:rPr>
        <w:t xml:space="preserve">treated </w:t>
      </w:r>
      <w:r w:rsidR="002702FE">
        <w:rPr>
          <w:rFonts w:ascii="Arial" w:hAnsi="Arial" w:cs="Arial"/>
          <w:sz w:val="24"/>
          <w:szCs w:val="24"/>
        </w:rPr>
        <w:t>clients 672</w:t>
      </w:r>
      <w:r w:rsidRPr="002E0F31">
        <w:rPr>
          <w:rFonts w:ascii="Arial" w:hAnsi="Arial" w:cs="Arial"/>
          <w:sz w:val="24"/>
          <w:szCs w:val="24"/>
        </w:rPr>
        <w:t xml:space="preserve">. Which is </w:t>
      </w:r>
      <w:r w:rsidR="002702FE">
        <w:rPr>
          <w:rFonts w:ascii="Arial" w:hAnsi="Arial" w:cs="Arial"/>
          <w:sz w:val="24"/>
          <w:szCs w:val="24"/>
        </w:rPr>
        <w:t>75</w:t>
      </w:r>
      <w:r w:rsidRPr="002E0F31">
        <w:rPr>
          <w:rFonts w:ascii="Arial" w:hAnsi="Arial" w:cs="Arial"/>
          <w:sz w:val="24"/>
          <w:szCs w:val="24"/>
        </w:rPr>
        <w:t>% of our goal.</w:t>
      </w:r>
      <w:r>
        <w:rPr>
          <w:rFonts w:ascii="Arial" w:hAnsi="Arial" w:cs="Arial"/>
          <w:sz w:val="24"/>
          <w:szCs w:val="24"/>
        </w:rPr>
        <w:t xml:space="preserve"> </w:t>
      </w:r>
      <w:r>
        <w:rPr>
          <w:rFonts w:ascii="Arial" w:hAnsi="Arial" w:cs="Arial"/>
          <w:b/>
          <w:sz w:val="24"/>
          <w:szCs w:val="24"/>
        </w:rPr>
        <w:t xml:space="preserve">Outcome:  </w:t>
      </w:r>
      <w:r>
        <w:rPr>
          <w:rFonts w:ascii="Arial" w:hAnsi="Arial" w:cs="Arial"/>
          <w:sz w:val="24"/>
          <w:szCs w:val="24"/>
        </w:rPr>
        <w:t>The clinics will</w:t>
      </w:r>
      <w:r w:rsidRPr="002E0F31">
        <w:rPr>
          <w:rFonts w:ascii="Arial" w:hAnsi="Arial" w:cs="Arial"/>
          <w:sz w:val="24"/>
          <w:szCs w:val="24"/>
        </w:rPr>
        <w:t xml:space="preserve"> maintain 325 open cases. As of </w:t>
      </w:r>
      <w:r w:rsidR="002702FE">
        <w:rPr>
          <w:rFonts w:ascii="Arial" w:hAnsi="Arial" w:cs="Arial"/>
          <w:sz w:val="24"/>
          <w:szCs w:val="24"/>
        </w:rPr>
        <w:t>3.31.22 we have 418</w:t>
      </w:r>
      <w:r w:rsidRPr="002E0F31">
        <w:rPr>
          <w:rFonts w:ascii="Arial" w:hAnsi="Arial" w:cs="Arial"/>
          <w:sz w:val="24"/>
          <w:szCs w:val="24"/>
        </w:rPr>
        <w:t xml:space="preserve"> cases open. Which is </w:t>
      </w:r>
      <w:r w:rsidR="002702FE">
        <w:rPr>
          <w:rFonts w:ascii="Arial" w:hAnsi="Arial" w:cs="Arial"/>
          <w:sz w:val="24"/>
          <w:szCs w:val="24"/>
        </w:rPr>
        <w:t>129</w:t>
      </w:r>
      <w:r w:rsidRPr="002E0F31">
        <w:rPr>
          <w:rFonts w:ascii="Arial" w:hAnsi="Arial" w:cs="Arial"/>
          <w:sz w:val="24"/>
          <w:szCs w:val="24"/>
        </w:rPr>
        <w:t>% of our goal.</w:t>
      </w:r>
      <w:r>
        <w:rPr>
          <w:rFonts w:ascii="Arial" w:hAnsi="Arial" w:cs="Arial"/>
          <w:sz w:val="24"/>
          <w:szCs w:val="24"/>
        </w:rPr>
        <w:t xml:space="preserve">  We will</w:t>
      </w:r>
      <w:r w:rsidRPr="002E0F31">
        <w:rPr>
          <w:rFonts w:ascii="Arial" w:hAnsi="Arial" w:cs="Arial"/>
          <w:sz w:val="24"/>
          <w:szCs w:val="24"/>
        </w:rPr>
        <w:t xml:space="preserve"> achieve an increase in number of kept appointments by 25%. Currently increased </w:t>
      </w:r>
      <w:r>
        <w:rPr>
          <w:rFonts w:ascii="Arial" w:hAnsi="Arial" w:cs="Arial"/>
          <w:sz w:val="24"/>
          <w:szCs w:val="24"/>
        </w:rPr>
        <w:t xml:space="preserve">number of kept appointments </w:t>
      </w:r>
      <w:r w:rsidR="002702FE">
        <w:rPr>
          <w:rFonts w:ascii="Arial" w:hAnsi="Arial" w:cs="Arial"/>
          <w:sz w:val="24"/>
          <w:szCs w:val="24"/>
        </w:rPr>
        <w:t>by 5% (currently have 9,179</w:t>
      </w:r>
      <w:r w:rsidRPr="006E7AFF">
        <w:rPr>
          <w:rFonts w:ascii="Arial" w:hAnsi="Arial" w:cs="Arial"/>
          <w:sz w:val="24"/>
          <w:szCs w:val="24"/>
        </w:rPr>
        <w:t xml:space="preserve"> kept appointment this year vs </w:t>
      </w:r>
      <w:r w:rsidR="00B13D0C" w:rsidRPr="00B13D0C">
        <w:rPr>
          <w:rFonts w:ascii="Arial" w:hAnsi="Arial" w:cs="Arial"/>
          <w:sz w:val="24"/>
          <w:szCs w:val="24"/>
        </w:rPr>
        <w:t>8,709</w:t>
      </w:r>
      <w:r w:rsidRPr="006E7AFF">
        <w:rPr>
          <w:rFonts w:ascii="Arial" w:hAnsi="Arial" w:cs="Arial"/>
          <w:sz w:val="24"/>
          <w:szCs w:val="24"/>
        </w:rPr>
        <w:t xml:space="preserve"> last year).</w:t>
      </w:r>
    </w:p>
    <w:p w:rsidR="00C71F71" w:rsidRDefault="00C71F71" w:rsidP="00C71F71">
      <w:pPr>
        <w:rPr>
          <w:rFonts w:ascii="Arial" w:hAnsi="Arial" w:cs="Arial"/>
          <w:b/>
          <w:sz w:val="24"/>
          <w:szCs w:val="24"/>
          <w:u w:val="single"/>
        </w:rPr>
      </w:pPr>
      <w:r w:rsidRPr="00036709">
        <w:rPr>
          <w:rFonts w:ascii="Arial" w:hAnsi="Arial" w:cs="Arial"/>
          <w:b/>
          <w:sz w:val="24"/>
          <w:szCs w:val="24"/>
          <w:u w:val="single"/>
        </w:rPr>
        <w:t>Improvement Plan:</w:t>
      </w:r>
    </w:p>
    <w:p w:rsidR="00C71F71" w:rsidRDefault="00C71F71" w:rsidP="00C71F71">
      <w:pPr>
        <w:rPr>
          <w:rFonts w:ascii="Arial" w:hAnsi="Arial" w:cs="Arial"/>
          <w:sz w:val="24"/>
          <w:szCs w:val="24"/>
        </w:rPr>
      </w:pPr>
      <w:r w:rsidRPr="00836BD4">
        <w:rPr>
          <w:rFonts w:ascii="Arial" w:hAnsi="Arial" w:cs="Arial"/>
          <w:sz w:val="24"/>
          <w:szCs w:val="24"/>
        </w:rPr>
        <w:t>Currently, the Bridge Outpatient Clinic does not have a pre/posttest assessment in place to measure the succes</w:t>
      </w:r>
      <w:r w:rsidR="000637C5">
        <w:rPr>
          <w:rFonts w:ascii="Arial" w:hAnsi="Arial" w:cs="Arial"/>
          <w:sz w:val="24"/>
          <w:szCs w:val="24"/>
        </w:rPr>
        <w:t>s rate of our services. A</w:t>
      </w:r>
      <w:r w:rsidRPr="00836BD4">
        <w:rPr>
          <w:rFonts w:ascii="Arial" w:hAnsi="Arial" w:cs="Arial"/>
          <w:sz w:val="24"/>
          <w:szCs w:val="24"/>
        </w:rPr>
        <w:t xml:space="preserve"> review of our program through the COA process revealed that the clinic has difficulty assessing meaningfulness of our services due to the lack of standardized metrics. </w:t>
      </w:r>
    </w:p>
    <w:p w:rsidR="00C71F71" w:rsidRDefault="00C71F71" w:rsidP="00C71F71">
      <w:pPr>
        <w:rPr>
          <w:rFonts w:ascii="Arial" w:hAnsi="Arial" w:cs="Arial"/>
          <w:sz w:val="24"/>
          <w:szCs w:val="24"/>
        </w:rPr>
      </w:pPr>
      <w:r w:rsidRPr="00836BD4">
        <w:rPr>
          <w:rFonts w:ascii="Arial" w:hAnsi="Arial" w:cs="Arial"/>
          <w:sz w:val="24"/>
          <w:szCs w:val="24"/>
        </w:rPr>
        <w:t>The Bridge counseling center will</w:t>
      </w:r>
      <w:r>
        <w:rPr>
          <w:rFonts w:ascii="Arial" w:hAnsi="Arial" w:cs="Arial"/>
          <w:sz w:val="24"/>
          <w:szCs w:val="24"/>
        </w:rPr>
        <w:t xml:space="preserve"> begin to</w:t>
      </w:r>
      <w:r w:rsidRPr="00836BD4">
        <w:rPr>
          <w:rFonts w:ascii="Arial" w:hAnsi="Arial" w:cs="Arial"/>
          <w:sz w:val="24"/>
          <w:szCs w:val="24"/>
        </w:rPr>
        <w:t xml:space="preserve"> use data obtained from pre-test assessments to inform treatment planning goals. Post-test results will indicate a decrease in symptoms associated with those treatment needs. During the intake assessment process, each client will complete a pre-test assessment to obtain a baseline rating of clinical needs. This pre-test data will be recorded in e</w:t>
      </w:r>
      <w:r>
        <w:rPr>
          <w:rFonts w:ascii="Arial" w:hAnsi="Arial" w:cs="Arial"/>
          <w:sz w:val="24"/>
          <w:szCs w:val="24"/>
        </w:rPr>
        <w:t>ach client’s chart. T</w:t>
      </w:r>
      <w:r w:rsidRPr="00836BD4">
        <w:rPr>
          <w:rFonts w:ascii="Arial" w:hAnsi="Arial" w:cs="Arial"/>
          <w:sz w:val="24"/>
          <w:szCs w:val="24"/>
        </w:rPr>
        <w:t>he client’s therapist will complete an updated assessment until the time of discharge. This data will be documented in the clients chart. At discharge, a post-test assessment will be completed, and data will be documented. The Clinical Director will review these outcomes in individual supervision with the assigned Therapist. At minimum, post test results will reveal a 75% decrease in symptoms associated with treatment needs</w:t>
      </w:r>
      <w:r>
        <w:rPr>
          <w:rFonts w:ascii="Arial" w:hAnsi="Arial" w:cs="Arial"/>
          <w:sz w:val="24"/>
          <w:szCs w:val="24"/>
        </w:rPr>
        <w:t>.</w:t>
      </w:r>
    </w:p>
    <w:p w:rsidR="00C71F71" w:rsidRDefault="00C71F71" w:rsidP="00C71F71">
      <w:pPr>
        <w:rPr>
          <w:rFonts w:ascii="Arial" w:hAnsi="Arial" w:cs="Arial"/>
          <w:sz w:val="24"/>
          <w:szCs w:val="24"/>
        </w:rPr>
      </w:pPr>
      <w:r>
        <w:rPr>
          <w:rFonts w:ascii="Arial" w:hAnsi="Arial" w:cs="Arial"/>
          <w:sz w:val="24"/>
          <w:szCs w:val="24"/>
        </w:rPr>
        <w:t>Per the last update action steps included</w:t>
      </w:r>
      <w:r w:rsidRPr="00F8482C">
        <w:rPr>
          <w:sz w:val="16"/>
          <w:szCs w:val="16"/>
        </w:rPr>
        <w:t xml:space="preserve"> </w:t>
      </w:r>
      <w:r>
        <w:rPr>
          <w:rFonts w:ascii="Arial" w:hAnsi="Arial" w:cs="Arial"/>
          <w:sz w:val="24"/>
          <w:szCs w:val="24"/>
        </w:rPr>
        <w:t>t</w:t>
      </w:r>
      <w:r w:rsidRPr="00F8482C">
        <w:rPr>
          <w:rFonts w:ascii="Arial" w:hAnsi="Arial" w:cs="Arial"/>
          <w:sz w:val="24"/>
          <w:szCs w:val="24"/>
        </w:rPr>
        <w:t>rain</w:t>
      </w:r>
      <w:r>
        <w:rPr>
          <w:rFonts w:ascii="Arial" w:hAnsi="Arial" w:cs="Arial"/>
          <w:sz w:val="24"/>
          <w:szCs w:val="24"/>
        </w:rPr>
        <w:t>ing</w:t>
      </w:r>
      <w:r w:rsidRPr="00F8482C">
        <w:rPr>
          <w:rFonts w:ascii="Arial" w:hAnsi="Arial" w:cs="Arial"/>
          <w:sz w:val="24"/>
          <w:szCs w:val="24"/>
        </w:rPr>
        <w:t xml:space="preserve"> all staff on new pre/posttest implementation</w:t>
      </w:r>
      <w:r>
        <w:rPr>
          <w:rFonts w:ascii="Arial" w:hAnsi="Arial" w:cs="Arial"/>
          <w:sz w:val="24"/>
          <w:szCs w:val="24"/>
        </w:rPr>
        <w:t xml:space="preserve">. </w:t>
      </w:r>
      <w:r w:rsidRPr="00F8482C">
        <w:rPr>
          <w:rFonts w:ascii="Arial" w:hAnsi="Arial" w:cs="Arial"/>
          <w:sz w:val="24"/>
          <w:szCs w:val="24"/>
        </w:rPr>
        <w:t xml:space="preserve">Therapists </w:t>
      </w:r>
      <w:r>
        <w:rPr>
          <w:rFonts w:ascii="Arial" w:hAnsi="Arial" w:cs="Arial"/>
          <w:sz w:val="24"/>
          <w:szCs w:val="24"/>
        </w:rPr>
        <w:t xml:space="preserve">will </w:t>
      </w:r>
      <w:r w:rsidRPr="00F8482C">
        <w:rPr>
          <w:rFonts w:ascii="Arial" w:hAnsi="Arial" w:cs="Arial"/>
          <w:sz w:val="24"/>
          <w:szCs w:val="24"/>
        </w:rPr>
        <w:t xml:space="preserve">discuss outcomes with Clinical Director during individual supervision. </w:t>
      </w:r>
      <w:r>
        <w:rPr>
          <w:rFonts w:ascii="Arial" w:hAnsi="Arial" w:cs="Arial"/>
          <w:sz w:val="24"/>
          <w:szCs w:val="24"/>
        </w:rPr>
        <w:t>Fi</w:t>
      </w:r>
      <w:r w:rsidRPr="00F8482C">
        <w:rPr>
          <w:rFonts w:ascii="Arial" w:hAnsi="Arial" w:cs="Arial"/>
          <w:sz w:val="24"/>
          <w:szCs w:val="24"/>
        </w:rPr>
        <w:t>ndings</w:t>
      </w:r>
      <w:r>
        <w:rPr>
          <w:rFonts w:ascii="Arial" w:hAnsi="Arial" w:cs="Arial"/>
          <w:sz w:val="24"/>
          <w:szCs w:val="24"/>
        </w:rPr>
        <w:t xml:space="preserve"> will be reviewed</w:t>
      </w:r>
      <w:r w:rsidRPr="00F8482C">
        <w:rPr>
          <w:rFonts w:ascii="Arial" w:hAnsi="Arial" w:cs="Arial"/>
          <w:sz w:val="24"/>
          <w:szCs w:val="24"/>
        </w:rPr>
        <w:t xml:space="preserve"> quarterly</w:t>
      </w:r>
      <w:r>
        <w:rPr>
          <w:rFonts w:ascii="Arial" w:hAnsi="Arial" w:cs="Arial"/>
          <w:sz w:val="24"/>
          <w:szCs w:val="24"/>
        </w:rPr>
        <w:t>.  D</w:t>
      </w:r>
      <w:r w:rsidRPr="00F8482C">
        <w:rPr>
          <w:rFonts w:ascii="Arial" w:hAnsi="Arial" w:cs="Arial"/>
          <w:sz w:val="24"/>
          <w:szCs w:val="24"/>
        </w:rPr>
        <w:t xml:space="preserve">ata </w:t>
      </w:r>
      <w:r>
        <w:rPr>
          <w:rFonts w:ascii="Arial" w:hAnsi="Arial" w:cs="Arial"/>
          <w:sz w:val="24"/>
          <w:szCs w:val="24"/>
        </w:rPr>
        <w:t>will be i</w:t>
      </w:r>
      <w:r w:rsidRPr="00F8482C">
        <w:rPr>
          <w:rFonts w:ascii="Arial" w:hAnsi="Arial" w:cs="Arial"/>
          <w:sz w:val="24"/>
          <w:szCs w:val="24"/>
        </w:rPr>
        <w:t>ncorporate</w:t>
      </w:r>
      <w:r>
        <w:rPr>
          <w:rFonts w:ascii="Arial" w:hAnsi="Arial" w:cs="Arial"/>
          <w:sz w:val="24"/>
          <w:szCs w:val="24"/>
        </w:rPr>
        <w:t>d</w:t>
      </w:r>
      <w:r w:rsidRPr="00F8482C">
        <w:rPr>
          <w:rFonts w:ascii="Arial" w:hAnsi="Arial" w:cs="Arial"/>
          <w:sz w:val="24"/>
          <w:szCs w:val="24"/>
        </w:rPr>
        <w:t xml:space="preserve"> from pre-test assessment into treatment plan goal.</w:t>
      </w:r>
    </w:p>
    <w:p w:rsidR="00B13D0C" w:rsidRDefault="00B13D0C" w:rsidP="00C71F71">
      <w:pPr>
        <w:rPr>
          <w:rFonts w:ascii="Arial" w:hAnsi="Arial" w:cs="Arial"/>
          <w:sz w:val="24"/>
          <w:szCs w:val="24"/>
        </w:rPr>
      </w:pPr>
      <w:r>
        <w:rPr>
          <w:rFonts w:ascii="Arial" w:hAnsi="Arial" w:cs="Arial"/>
          <w:sz w:val="24"/>
          <w:szCs w:val="24"/>
        </w:rPr>
        <w:lastRenderedPageBreak/>
        <w:t>Implementation of our new electronic health record has begun and we will be transition to a new system in September 2022. This system be able to extrapolate meaningful data as show success rates of clients over time.</w:t>
      </w:r>
    </w:p>
    <w:p w:rsidR="00C71F71" w:rsidRDefault="00C71F71" w:rsidP="00C71F71">
      <w:pPr>
        <w:rPr>
          <w:rFonts w:ascii="Arial" w:hAnsi="Arial" w:cs="Arial"/>
          <w:sz w:val="24"/>
          <w:szCs w:val="24"/>
        </w:rPr>
      </w:pPr>
      <w:r>
        <w:rPr>
          <w:rFonts w:ascii="Arial" w:hAnsi="Arial" w:cs="Arial"/>
          <w:sz w:val="24"/>
          <w:szCs w:val="24"/>
        </w:rPr>
        <w:t xml:space="preserve">As of </w:t>
      </w:r>
      <w:r w:rsidR="002702FE">
        <w:rPr>
          <w:rFonts w:ascii="Arial" w:hAnsi="Arial" w:cs="Arial"/>
          <w:sz w:val="24"/>
          <w:szCs w:val="24"/>
        </w:rPr>
        <w:t>3.31.22</w:t>
      </w:r>
      <w:r>
        <w:rPr>
          <w:rFonts w:ascii="Arial" w:hAnsi="Arial" w:cs="Arial"/>
          <w:sz w:val="24"/>
          <w:szCs w:val="24"/>
        </w:rPr>
        <w:t xml:space="preserve"> all therapists have been trained on the Ohio scales and have started to implement this assessment at all intakes, discharges, and yearly for ongoing clients to measure success. </w:t>
      </w:r>
    </w:p>
    <w:p w:rsidR="00C71F71" w:rsidRDefault="00C71F71" w:rsidP="00C71F71">
      <w:pPr>
        <w:rPr>
          <w:rFonts w:ascii="Arial" w:hAnsi="Arial" w:cs="Arial"/>
          <w:sz w:val="24"/>
          <w:szCs w:val="24"/>
        </w:rPr>
      </w:pPr>
      <w:r>
        <w:rPr>
          <w:rFonts w:ascii="Arial" w:hAnsi="Arial" w:cs="Arial"/>
          <w:sz w:val="24"/>
          <w:szCs w:val="24"/>
        </w:rPr>
        <w:t xml:space="preserve">As of </w:t>
      </w:r>
      <w:r w:rsidR="00B13D0C">
        <w:rPr>
          <w:rFonts w:ascii="Arial" w:hAnsi="Arial" w:cs="Arial"/>
          <w:sz w:val="24"/>
          <w:szCs w:val="24"/>
        </w:rPr>
        <w:t>3.31.22</w:t>
      </w:r>
      <w:r>
        <w:rPr>
          <w:rFonts w:ascii="Arial" w:hAnsi="Arial" w:cs="Arial"/>
          <w:sz w:val="24"/>
          <w:szCs w:val="24"/>
        </w:rPr>
        <w:t xml:space="preserve"> the Bridge counseling center is working on increasing our compliance with Crisis and Safety plans becoming completed with every client. Results based on chart audits revealed 60% compliance with this measure currently. Benchmark for this improvement plan is 90%. Therapists will continue to work with their clients and update crisis and safety plans with all clients.</w:t>
      </w:r>
    </w:p>
    <w:p w:rsidR="00C71F71" w:rsidRDefault="00B13D0C" w:rsidP="00C71F71">
      <w:pPr>
        <w:rPr>
          <w:rFonts w:ascii="Arial" w:hAnsi="Arial" w:cs="Arial"/>
          <w:sz w:val="24"/>
          <w:szCs w:val="24"/>
        </w:rPr>
      </w:pPr>
      <w:r>
        <w:rPr>
          <w:rFonts w:ascii="Arial" w:hAnsi="Arial" w:cs="Arial"/>
          <w:sz w:val="24"/>
          <w:szCs w:val="24"/>
        </w:rPr>
        <w:t>As of 3.31.22</w:t>
      </w:r>
      <w:r w:rsidR="00C71F71">
        <w:rPr>
          <w:rFonts w:ascii="Arial" w:hAnsi="Arial" w:cs="Arial"/>
          <w:sz w:val="24"/>
          <w:szCs w:val="24"/>
        </w:rPr>
        <w:t xml:space="preserve"> the Bridge has improved with all parties signing Treatment plans i</w:t>
      </w:r>
      <w:r>
        <w:rPr>
          <w:rFonts w:ascii="Arial" w:hAnsi="Arial" w:cs="Arial"/>
          <w:sz w:val="24"/>
          <w:szCs w:val="24"/>
        </w:rPr>
        <w:t>n a timely manner at a rate of 10</w:t>
      </w:r>
      <w:r w:rsidR="00C71F71">
        <w:rPr>
          <w:rFonts w:ascii="Arial" w:hAnsi="Arial" w:cs="Arial"/>
          <w:sz w:val="24"/>
          <w:szCs w:val="24"/>
        </w:rPr>
        <w:t xml:space="preserve">0% compliance. </w:t>
      </w:r>
    </w:p>
    <w:p w:rsidR="002422BE" w:rsidRPr="002422BE" w:rsidRDefault="00C71F71" w:rsidP="002422BE">
      <w:pPr>
        <w:rPr>
          <w:rFonts w:ascii="Arial" w:hAnsi="Arial" w:cs="Arial"/>
          <w:sz w:val="24"/>
          <w:szCs w:val="24"/>
        </w:rPr>
      </w:pPr>
      <w:r>
        <w:rPr>
          <w:rFonts w:ascii="Arial" w:hAnsi="Arial" w:cs="Arial"/>
          <w:sz w:val="24"/>
          <w:szCs w:val="24"/>
        </w:rPr>
        <w:t xml:space="preserve">The Bridge Counseling Center will continue to strive for excellence and continue to improve and monitor these improvement plans. </w:t>
      </w:r>
    </w:p>
    <w:p w:rsidR="00AB383E" w:rsidRDefault="00AB383E" w:rsidP="002422BE">
      <w:pPr>
        <w:rPr>
          <w:rFonts w:ascii="Arial" w:hAnsi="Arial" w:cs="Arial"/>
          <w:b/>
          <w:bCs/>
          <w:sz w:val="24"/>
          <w:szCs w:val="24"/>
          <w:u w:val="single"/>
        </w:rPr>
      </w:pPr>
    </w:p>
    <w:p w:rsidR="002422BE" w:rsidRDefault="002422BE" w:rsidP="002422BE">
      <w:pPr>
        <w:rPr>
          <w:rFonts w:ascii="Arial" w:hAnsi="Arial" w:cs="Arial"/>
          <w:b/>
          <w:bCs/>
          <w:sz w:val="24"/>
          <w:szCs w:val="24"/>
          <w:u w:val="single"/>
        </w:rPr>
      </w:pPr>
      <w:r>
        <w:rPr>
          <w:rFonts w:ascii="Arial" w:hAnsi="Arial" w:cs="Arial"/>
          <w:b/>
          <w:bCs/>
          <w:sz w:val="24"/>
          <w:szCs w:val="24"/>
          <w:u w:val="single"/>
        </w:rPr>
        <w:t>Section 4:</w:t>
      </w:r>
    </w:p>
    <w:p w:rsidR="002422BE" w:rsidRDefault="002422BE" w:rsidP="002422BE">
      <w:pPr>
        <w:rPr>
          <w:rFonts w:ascii="Arial" w:hAnsi="Arial" w:cs="Arial"/>
          <w:b/>
          <w:bCs/>
          <w:sz w:val="24"/>
          <w:szCs w:val="24"/>
          <w:u w:val="single"/>
        </w:rPr>
      </w:pPr>
      <w:r>
        <w:rPr>
          <w:rFonts w:ascii="Arial" w:hAnsi="Arial" w:cs="Arial"/>
          <w:b/>
          <w:bCs/>
          <w:sz w:val="24"/>
          <w:szCs w:val="24"/>
          <w:u w:val="single"/>
        </w:rPr>
        <w:t>Youth and Family Services Mentoring Program</w:t>
      </w:r>
    </w:p>
    <w:p w:rsidR="002422BE" w:rsidRDefault="002422BE" w:rsidP="002422BE">
      <w:pPr>
        <w:rPr>
          <w:rFonts w:ascii="Arial" w:hAnsi="Arial" w:cs="Arial"/>
          <w:sz w:val="24"/>
          <w:szCs w:val="24"/>
        </w:rPr>
      </w:pPr>
      <w:r>
        <w:rPr>
          <w:rFonts w:ascii="Arial" w:hAnsi="Arial" w:cs="Arial"/>
          <w:b/>
          <w:bCs/>
          <w:sz w:val="24"/>
          <w:szCs w:val="24"/>
          <w:u w:val="single"/>
        </w:rPr>
        <w:t xml:space="preserve">Goal: </w:t>
      </w:r>
      <w:r>
        <w:rPr>
          <w:rFonts w:ascii="Arial" w:hAnsi="Arial" w:cs="Arial"/>
          <w:sz w:val="24"/>
          <w:szCs w:val="24"/>
        </w:rPr>
        <w:t xml:space="preserve">The Bridge Youth and Family Services Mentoring program provides quality mentoring relationships to youth, with an emphasis on adolescents.  Young people need caring and supportive adult relationships; youth at risk in this community often rely on external support provided by Bridge Mentors. Our ongoing goal is to meet the individual needs of the in the West Hartford Community.  We do this by forming and modeling healthy relationships with supportive and caring adults in a therapeutic mentoring capacity. </w:t>
      </w:r>
    </w:p>
    <w:p w:rsidR="002422BE" w:rsidRDefault="002422BE" w:rsidP="002422BE">
      <w:pPr>
        <w:rPr>
          <w:rFonts w:ascii="Arial" w:hAnsi="Arial" w:cs="Arial"/>
          <w:b/>
          <w:bCs/>
          <w:sz w:val="24"/>
          <w:szCs w:val="24"/>
          <w:u w:val="single"/>
        </w:rPr>
      </w:pPr>
      <w:r>
        <w:rPr>
          <w:rFonts w:ascii="Arial" w:hAnsi="Arial" w:cs="Arial"/>
          <w:b/>
          <w:bCs/>
          <w:sz w:val="24"/>
          <w:szCs w:val="24"/>
          <w:u w:val="single"/>
        </w:rPr>
        <w:lastRenderedPageBreak/>
        <w:t xml:space="preserve">Outputs/Outcomes: </w:t>
      </w:r>
    </w:p>
    <w:p w:rsidR="002422BE" w:rsidRDefault="005A7E83" w:rsidP="002422BE">
      <w:pPr>
        <w:rPr>
          <w:rFonts w:ascii="Arial" w:hAnsi="Arial" w:cs="Arial"/>
          <w:sz w:val="24"/>
          <w:szCs w:val="24"/>
        </w:rPr>
      </w:pPr>
      <w:r>
        <w:rPr>
          <w:rFonts w:ascii="Arial" w:hAnsi="Arial" w:cs="Arial"/>
          <w:sz w:val="24"/>
          <w:szCs w:val="24"/>
        </w:rPr>
        <w:t>A total of 41</w:t>
      </w:r>
      <w:r w:rsidR="002422BE">
        <w:rPr>
          <w:rFonts w:ascii="Arial" w:hAnsi="Arial" w:cs="Arial"/>
          <w:sz w:val="24"/>
          <w:szCs w:val="24"/>
        </w:rPr>
        <w:t xml:space="preserve"> mentees have been seen as of </w:t>
      </w:r>
      <w:r>
        <w:rPr>
          <w:rFonts w:ascii="Arial" w:hAnsi="Arial" w:cs="Arial"/>
          <w:sz w:val="24"/>
          <w:szCs w:val="24"/>
        </w:rPr>
        <w:t>3/31/22. Our goal was 20; 200% of goal reached. 501</w:t>
      </w:r>
      <w:r w:rsidR="002422BE">
        <w:rPr>
          <w:rFonts w:ascii="Arial" w:hAnsi="Arial" w:cs="Arial"/>
          <w:sz w:val="24"/>
          <w:szCs w:val="24"/>
        </w:rPr>
        <w:t xml:space="preserve"> sessions have b</w:t>
      </w:r>
      <w:r>
        <w:rPr>
          <w:rFonts w:ascii="Arial" w:hAnsi="Arial" w:cs="Arial"/>
          <w:sz w:val="24"/>
          <w:szCs w:val="24"/>
        </w:rPr>
        <w:t>een conducted as of 3/31/22.Our goal was 330; 152</w:t>
      </w:r>
      <w:r w:rsidR="002422BE">
        <w:rPr>
          <w:rFonts w:ascii="Arial" w:hAnsi="Arial" w:cs="Arial"/>
          <w:sz w:val="24"/>
          <w:szCs w:val="24"/>
        </w:rPr>
        <w:t xml:space="preserve">% of goal reached. During summer mentoring, which ended before 8/31/2021, 7 youth and 11 summer mentoring group sessions were conducted with a goal of 5 youth (140% of goal) and 12 sessions (92% of goal).  </w:t>
      </w:r>
    </w:p>
    <w:p w:rsidR="002422BE" w:rsidRDefault="002422BE" w:rsidP="002422BE">
      <w:pPr>
        <w:rPr>
          <w:rFonts w:ascii="Arial" w:hAnsi="Arial" w:cs="Arial"/>
          <w:sz w:val="24"/>
          <w:szCs w:val="24"/>
        </w:rPr>
      </w:pPr>
      <w:r>
        <w:rPr>
          <w:rFonts w:ascii="Arial" w:hAnsi="Arial" w:cs="Arial"/>
          <w:b/>
          <w:bCs/>
          <w:sz w:val="24"/>
          <w:szCs w:val="24"/>
        </w:rPr>
        <w:t xml:space="preserve">Outcome:  </w:t>
      </w:r>
      <w:r w:rsidR="005A7E83">
        <w:rPr>
          <w:rFonts w:ascii="Arial" w:hAnsi="Arial" w:cs="Arial"/>
          <w:sz w:val="24"/>
          <w:szCs w:val="24"/>
        </w:rPr>
        <w:t>Ongoing survey results reveal 87</w:t>
      </w:r>
      <w:r>
        <w:rPr>
          <w:rFonts w:ascii="Arial" w:hAnsi="Arial" w:cs="Arial"/>
          <w:sz w:val="24"/>
          <w:szCs w:val="24"/>
        </w:rPr>
        <w:t>% of participants reported increased self-esteem;</w:t>
      </w:r>
      <w:r w:rsidR="005A7E83">
        <w:rPr>
          <w:rFonts w:ascii="Arial" w:hAnsi="Arial" w:cs="Arial"/>
          <w:sz w:val="24"/>
          <w:szCs w:val="24"/>
        </w:rPr>
        <w:t xml:space="preserve"> goal was 85%.  Additionally, 79</w:t>
      </w:r>
      <w:r>
        <w:rPr>
          <w:rFonts w:ascii="Arial" w:hAnsi="Arial" w:cs="Arial"/>
          <w:sz w:val="24"/>
          <w:szCs w:val="24"/>
        </w:rPr>
        <w:t>% reported increased perception of a strong social support system; goal was 85%.  Finally, ongoi</w:t>
      </w:r>
      <w:r w:rsidR="005A7E83">
        <w:rPr>
          <w:rFonts w:ascii="Arial" w:hAnsi="Arial" w:cs="Arial"/>
          <w:sz w:val="24"/>
          <w:szCs w:val="24"/>
        </w:rPr>
        <w:t>ng survey results reveal that 86</w:t>
      </w:r>
      <w:r>
        <w:rPr>
          <w:rFonts w:ascii="Arial" w:hAnsi="Arial" w:cs="Arial"/>
          <w:sz w:val="24"/>
          <w:szCs w:val="24"/>
        </w:rPr>
        <w:t xml:space="preserve">% of mentees report progress toward the achievement of a personal goal.  The goal was 85%.  Effective goal setting and measuring was implemented this quarter and is an ongoing area of focus. Related to the first two metrics, it appears that many initial surveys reflected unrealistically high scores regarding those measures.  The theory is that as the mentoring relationship deepened, the scores were more reflective of the actual value.  If this theory bears out, the percentage will increase during the next review period after the mentoring relationship has had further impact. </w:t>
      </w:r>
    </w:p>
    <w:p w:rsidR="002422BE" w:rsidRDefault="002422BE" w:rsidP="002422BE">
      <w:pPr>
        <w:rPr>
          <w:rFonts w:ascii="Arial" w:hAnsi="Arial" w:cs="Arial"/>
          <w:b/>
          <w:bCs/>
          <w:sz w:val="24"/>
          <w:szCs w:val="24"/>
          <w:u w:val="single"/>
        </w:rPr>
      </w:pPr>
      <w:r>
        <w:rPr>
          <w:rFonts w:ascii="Arial" w:hAnsi="Arial" w:cs="Arial"/>
          <w:b/>
          <w:bCs/>
          <w:sz w:val="24"/>
          <w:szCs w:val="24"/>
          <w:u w:val="single"/>
        </w:rPr>
        <w:t>Improvement Plan:</w:t>
      </w:r>
    </w:p>
    <w:p w:rsidR="003A68DF" w:rsidRPr="002422BE" w:rsidRDefault="002422BE" w:rsidP="003A68DF">
      <w:pPr>
        <w:rPr>
          <w:rFonts w:ascii="Arial" w:hAnsi="Arial" w:cs="Arial"/>
          <w:sz w:val="24"/>
          <w:szCs w:val="24"/>
        </w:rPr>
      </w:pPr>
      <w:r>
        <w:rPr>
          <w:rFonts w:ascii="Arial" w:hAnsi="Arial" w:cs="Arial"/>
          <w:sz w:val="24"/>
          <w:szCs w:val="24"/>
        </w:rPr>
        <w:t xml:space="preserve">The Bridge Youth and Family Services Mentoring program has taken this opportunity to increase the use of measureable goals, as well as to formalize and streamline the documentation process.  These two improvement plans work in concert with each other to create a comprehensive documentation chart that follows the mentee from referral, engagement (with both the family and the mentee) and assessment, to goal setting, weekly sessions, documentation, and finally to termination and a thorough closing summary. At this point, all new documentation has been integrated.  A workshop on SMART goal setting has increased the quality of goal setting across all mentoring relationships.  All goals have been written with measurement in mind – they are not always easily </w:t>
      </w:r>
      <w:r>
        <w:rPr>
          <w:rFonts w:ascii="Arial" w:hAnsi="Arial" w:cs="Arial"/>
          <w:sz w:val="24"/>
          <w:szCs w:val="24"/>
        </w:rPr>
        <w:lastRenderedPageBreak/>
        <w:t xml:space="preserve">measureable, and this will be an area for continued improvement through coaching, training and monitoring.  </w:t>
      </w:r>
    </w:p>
    <w:p w:rsidR="001E4A46" w:rsidRDefault="00F332CF" w:rsidP="00C1233E">
      <w:pPr>
        <w:rPr>
          <w:rFonts w:ascii="Arial" w:hAnsi="Arial" w:cs="Arial"/>
          <w:b/>
          <w:sz w:val="24"/>
          <w:szCs w:val="24"/>
          <w:u w:val="single"/>
        </w:rPr>
      </w:pPr>
      <w:r>
        <w:rPr>
          <w:rFonts w:ascii="Arial" w:hAnsi="Arial" w:cs="Arial"/>
          <w:b/>
          <w:sz w:val="24"/>
          <w:szCs w:val="24"/>
          <w:u w:val="single"/>
        </w:rPr>
        <w:t>Section 5:</w:t>
      </w:r>
    </w:p>
    <w:p w:rsidR="00F332CF" w:rsidRDefault="00F332CF" w:rsidP="00C1233E">
      <w:pPr>
        <w:rPr>
          <w:rFonts w:ascii="Arial" w:hAnsi="Arial" w:cs="Arial"/>
          <w:b/>
          <w:sz w:val="24"/>
          <w:szCs w:val="24"/>
          <w:u w:val="single"/>
        </w:rPr>
      </w:pPr>
      <w:r>
        <w:rPr>
          <w:rFonts w:ascii="Arial" w:hAnsi="Arial" w:cs="Arial"/>
          <w:b/>
          <w:sz w:val="24"/>
          <w:szCs w:val="24"/>
          <w:u w:val="single"/>
        </w:rPr>
        <w:t>Therapeutic Group Home (TGH) and Short Term and Assessment and Respite (STAR) Programs</w:t>
      </w:r>
      <w:r w:rsidR="00740B62">
        <w:rPr>
          <w:rFonts w:ascii="Arial" w:hAnsi="Arial" w:cs="Arial"/>
          <w:b/>
          <w:sz w:val="24"/>
          <w:szCs w:val="24"/>
          <w:u w:val="single"/>
        </w:rPr>
        <w:t>-Group Living Situations (GLS)</w:t>
      </w:r>
    </w:p>
    <w:p w:rsidR="00F332CF" w:rsidRDefault="00F332CF" w:rsidP="00C1233E">
      <w:pPr>
        <w:rPr>
          <w:rFonts w:ascii="Arial" w:hAnsi="Arial" w:cs="Arial"/>
          <w:sz w:val="24"/>
          <w:szCs w:val="24"/>
        </w:rPr>
      </w:pPr>
      <w:r>
        <w:rPr>
          <w:rFonts w:ascii="Arial" w:hAnsi="Arial" w:cs="Arial"/>
          <w:b/>
          <w:sz w:val="24"/>
          <w:szCs w:val="24"/>
          <w:u w:val="single"/>
        </w:rPr>
        <w:t xml:space="preserve">Goal: </w:t>
      </w:r>
      <w:r w:rsidRPr="00F332CF">
        <w:rPr>
          <w:rFonts w:ascii="Arial" w:hAnsi="Arial" w:cs="Arial"/>
          <w:sz w:val="24"/>
          <w:szCs w:val="24"/>
        </w:rPr>
        <w:t>The STAR programs and Eleanor House provide individual, family and group therapy as well as crisis stabilization (STARS), proactive daily interventions, and on-site services aimed at effectuating positive</w:t>
      </w:r>
      <w:r>
        <w:rPr>
          <w:rFonts w:ascii="Arial" w:hAnsi="Arial" w:cs="Arial"/>
          <w:sz w:val="24"/>
          <w:szCs w:val="24"/>
        </w:rPr>
        <w:t xml:space="preserve"> change.</w:t>
      </w:r>
    </w:p>
    <w:p w:rsidR="00F332CF" w:rsidRDefault="00F5262A" w:rsidP="00F332CF">
      <w:pPr>
        <w:rPr>
          <w:rFonts w:ascii="Arial" w:hAnsi="Arial" w:cs="Arial"/>
          <w:b/>
          <w:sz w:val="24"/>
          <w:szCs w:val="24"/>
          <w:u w:val="single"/>
        </w:rPr>
      </w:pPr>
      <w:r>
        <w:rPr>
          <w:rFonts w:ascii="Arial" w:hAnsi="Arial" w:cs="Arial"/>
          <w:b/>
          <w:sz w:val="24"/>
          <w:szCs w:val="24"/>
          <w:u w:val="single"/>
        </w:rPr>
        <w:t>Outputs</w:t>
      </w:r>
      <w:r w:rsidR="00F332CF" w:rsidRPr="00705E10">
        <w:rPr>
          <w:rFonts w:ascii="Arial" w:hAnsi="Arial" w:cs="Arial"/>
          <w:b/>
          <w:sz w:val="24"/>
          <w:szCs w:val="24"/>
          <w:u w:val="single"/>
        </w:rPr>
        <w:t xml:space="preserve">: </w:t>
      </w:r>
    </w:p>
    <w:p w:rsidR="005C7BF1" w:rsidRDefault="005C7BF1" w:rsidP="0011067C">
      <w:pPr>
        <w:rPr>
          <w:rFonts w:ascii="Arial" w:hAnsi="Arial" w:cs="Arial"/>
          <w:sz w:val="24"/>
          <w:szCs w:val="24"/>
        </w:rPr>
      </w:pPr>
      <w:r w:rsidRPr="005C7BF1">
        <w:rPr>
          <w:rFonts w:ascii="Arial" w:hAnsi="Arial" w:cs="Arial"/>
          <w:b/>
          <w:sz w:val="24"/>
          <w:szCs w:val="24"/>
        </w:rPr>
        <w:t>NOTE:</w:t>
      </w:r>
      <w:r>
        <w:rPr>
          <w:rFonts w:ascii="Arial" w:hAnsi="Arial" w:cs="Arial"/>
          <w:sz w:val="24"/>
          <w:szCs w:val="24"/>
        </w:rPr>
        <w:t xml:space="preserve"> The TGH converted to </w:t>
      </w:r>
      <w:r w:rsidR="00B15D27">
        <w:rPr>
          <w:rFonts w:ascii="Arial" w:hAnsi="Arial" w:cs="Arial"/>
          <w:sz w:val="24"/>
          <w:szCs w:val="24"/>
        </w:rPr>
        <w:t xml:space="preserve">a </w:t>
      </w:r>
      <w:r>
        <w:rPr>
          <w:rFonts w:ascii="Arial" w:hAnsi="Arial" w:cs="Arial"/>
          <w:sz w:val="24"/>
          <w:szCs w:val="24"/>
        </w:rPr>
        <w:t>QPC.  The TGH closed 10/28/21 so the data period for the TGH is 7/1/21-10/28/21.</w:t>
      </w:r>
    </w:p>
    <w:p w:rsidR="0011067C" w:rsidRPr="00A54B81" w:rsidRDefault="0011067C" w:rsidP="0011067C">
      <w:pPr>
        <w:rPr>
          <w:rFonts w:ascii="Arial" w:hAnsi="Arial" w:cs="Arial"/>
          <w:sz w:val="24"/>
          <w:szCs w:val="24"/>
        </w:rPr>
      </w:pPr>
      <w:r w:rsidRPr="00A54B81">
        <w:rPr>
          <w:rFonts w:ascii="Arial" w:hAnsi="Arial" w:cs="Arial"/>
          <w:sz w:val="24"/>
          <w:szCs w:val="24"/>
        </w:rPr>
        <w:t>90% of</w:t>
      </w:r>
      <w:r>
        <w:rPr>
          <w:rFonts w:ascii="Arial" w:hAnsi="Arial" w:cs="Arial"/>
          <w:sz w:val="24"/>
          <w:szCs w:val="24"/>
        </w:rPr>
        <w:t xml:space="preserve"> Monthly Treatment Planning Progress Reports</w:t>
      </w:r>
      <w:r w:rsidRPr="00A54B81">
        <w:rPr>
          <w:rFonts w:ascii="Arial" w:hAnsi="Arial" w:cs="Arial"/>
          <w:sz w:val="24"/>
          <w:szCs w:val="24"/>
        </w:rPr>
        <w:t xml:space="preserve"> </w:t>
      </w:r>
      <w:r>
        <w:rPr>
          <w:rFonts w:ascii="Arial" w:hAnsi="Arial" w:cs="Arial"/>
          <w:sz w:val="24"/>
          <w:szCs w:val="24"/>
        </w:rPr>
        <w:t>(MTPPR)</w:t>
      </w:r>
      <w:r w:rsidRPr="00A54B81">
        <w:rPr>
          <w:rFonts w:ascii="Arial" w:hAnsi="Arial" w:cs="Arial"/>
          <w:sz w:val="24"/>
          <w:szCs w:val="24"/>
        </w:rPr>
        <w:t xml:space="preserve"> will be completed.  7/1/2</w:t>
      </w:r>
      <w:r w:rsidR="005C7BF1">
        <w:rPr>
          <w:rFonts w:ascii="Arial" w:hAnsi="Arial" w:cs="Arial"/>
          <w:sz w:val="24"/>
          <w:szCs w:val="24"/>
        </w:rPr>
        <w:t xml:space="preserve">1-10/28/21 96% </w:t>
      </w:r>
      <w:r w:rsidRPr="00A54B81">
        <w:rPr>
          <w:rFonts w:ascii="Arial" w:hAnsi="Arial" w:cs="Arial"/>
          <w:sz w:val="24"/>
          <w:szCs w:val="24"/>
        </w:rPr>
        <w:t>of required MTPPR’s were completed.</w:t>
      </w:r>
      <w:r w:rsidR="005C7BF1">
        <w:rPr>
          <w:rFonts w:ascii="Arial" w:hAnsi="Arial" w:cs="Arial"/>
          <w:sz w:val="24"/>
          <w:szCs w:val="24"/>
        </w:rPr>
        <w:t xml:space="preserve">  Goal </w:t>
      </w:r>
      <w:r w:rsidR="00B15D27">
        <w:rPr>
          <w:rFonts w:ascii="Arial" w:hAnsi="Arial" w:cs="Arial"/>
          <w:sz w:val="24"/>
          <w:szCs w:val="24"/>
        </w:rPr>
        <w:t xml:space="preserve">exceeded.  </w:t>
      </w:r>
    </w:p>
    <w:p w:rsidR="0011067C" w:rsidRPr="00A54B81" w:rsidRDefault="0011067C" w:rsidP="0011067C">
      <w:pPr>
        <w:rPr>
          <w:rFonts w:ascii="Arial" w:hAnsi="Arial" w:cs="Arial"/>
          <w:sz w:val="24"/>
          <w:szCs w:val="24"/>
        </w:rPr>
      </w:pPr>
      <w:r w:rsidRPr="00A54B81">
        <w:rPr>
          <w:rFonts w:ascii="Arial" w:hAnsi="Arial" w:cs="Arial"/>
          <w:sz w:val="24"/>
          <w:szCs w:val="24"/>
        </w:rPr>
        <w:t xml:space="preserve">90% of required </w:t>
      </w:r>
      <w:r w:rsidR="005C7BF1">
        <w:rPr>
          <w:rFonts w:ascii="Arial" w:hAnsi="Arial" w:cs="Arial"/>
          <w:sz w:val="24"/>
          <w:szCs w:val="24"/>
        </w:rPr>
        <w:t xml:space="preserve">STAR </w:t>
      </w:r>
      <w:r w:rsidRPr="00A54B81">
        <w:rPr>
          <w:rFonts w:ascii="Arial" w:hAnsi="Arial" w:cs="Arial"/>
          <w:sz w:val="24"/>
          <w:szCs w:val="24"/>
        </w:rPr>
        <w:t>comprehensive assessments wi</w:t>
      </w:r>
      <w:r>
        <w:rPr>
          <w:rFonts w:ascii="Arial" w:hAnsi="Arial" w:cs="Arial"/>
          <w:sz w:val="24"/>
          <w:szCs w:val="24"/>
        </w:rPr>
        <w:t>ll be completed. 7/1/2</w:t>
      </w:r>
      <w:r w:rsidR="005C7BF1">
        <w:rPr>
          <w:rFonts w:ascii="Arial" w:hAnsi="Arial" w:cs="Arial"/>
          <w:sz w:val="24"/>
          <w:szCs w:val="24"/>
        </w:rPr>
        <w:t>1</w:t>
      </w:r>
      <w:r>
        <w:rPr>
          <w:rFonts w:ascii="Arial" w:hAnsi="Arial" w:cs="Arial"/>
          <w:sz w:val="24"/>
          <w:szCs w:val="24"/>
        </w:rPr>
        <w:t>-</w:t>
      </w:r>
      <w:r w:rsidR="003C683F">
        <w:rPr>
          <w:rFonts w:ascii="Arial" w:hAnsi="Arial" w:cs="Arial"/>
          <w:sz w:val="24"/>
          <w:szCs w:val="24"/>
        </w:rPr>
        <w:t>3</w:t>
      </w:r>
      <w:r w:rsidR="005C7BF1">
        <w:rPr>
          <w:rFonts w:ascii="Arial" w:hAnsi="Arial" w:cs="Arial"/>
          <w:sz w:val="24"/>
          <w:szCs w:val="24"/>
        </w:rPr>
        <w:t>/31/2</w:t>
      </w:r>
      <w:r w:rsidR="003C683F">
        <w:rPr>
          <w:rFonts w:ascii="Arial" w:hAnsi="Arial" w:cs="Arial"/>
          <w:sz w:val="24"/>
          <w:szCs w:val="24"/>
        </w:rPr>
        <w:t>2</w:t>
      </w:r>
      <w:r w:rsidR="005C7BF1">
        <w:rPr>
          <w:rFonts w:ascii="Arial" w:hAnsi="Arial" w:cs="Arial"/>
          <w:sz w:val="24"/>
          <w:szCs w:val="24"/>
        </w:rPr>
        <w:t xml:space="preserve"> </w:t>
      </w:r>
      <w:r w:rsidR="003C683F">
        <w:rPr>
          <w:rFonts w:ascii="Arial" w:hAnsi="Arial" w:cs="Arial"/>
          <w:sz w:val="24"/>
          <w:szCs w:val="24"/>
        </w:rPr>
        <w:t>94</w:t>
      </w:r>
      <w:r w:rsidR="005C7BF1">
        <w:rPr>
          <w:rFonts w:ascii="Arial" w:hAnsi="Arial" w:cs="Arial"/>
          <w:sz w:val="24"/>
          <w:szCs w:val="24"/>
        </w:rPr>
        <w:t xml:space="preserve">% were completed, </w:t>
      </w:r>
      <w:r w:rsidR="003C683F">
        <w:rPr>
          <w:rFonts w:ascii="Arial" w:hAnsi="Arial" w:cs="Arial"/>
          <w:sz w:val="24"/>
          <w:szCs w:val="24"/>
        </w:rPr>
        <w:t xml:space="preserve">4% above </w:t>
      </w:r>
      <w:r w:rsidR="005C7BF1">
        <w:rPr>
          <w:rFonts w:ascii="Arial" w:hAnsi="Arial" w:cs="Arial"/>
          <w:sz w:val="24"/>
          <w:szCs w:val="24"/>
        </w:rPr>
        <w:t xml:space="preserve">goal. </w:t>
      </w:r>
      <w:r w:rsidRPr="00A54B81">
        <w:rPr>
          <w:rFonts w:ascii="Arial" w:hAnsi="Arial" w:cs="Arial"/>
          <w:sz w:val="24"/>
          <w:szCs w:val="24"/>
        </w:rPr>
        <w:t xml:space="preserve"> </w:t>
      </w:r>
    </w:p>
    <w:p w:rsidR="0011067C" w:rsidRPr="00A54B81" w:rsidRDefault="0011067C" w:rsidP="0011067C">
      <w:pPr>
        <w:rPr>
          <w:rFonts w:ascii="Arial" w:hAnsi="Arial" w:cs="Arial"/>
          <w:sz w:val="24"/>
          <w:szCs w:val="24"/>
        </w:rPr>
      </w:pPr>
      <w:r w:rsidRPr="00A54B81">
        <w:rPr>
          <w:rFonts w:ascii="Arial" w:hAnsi="Arial" w:cs="Arial"/>
          <w:sz w:val="24"/>
          <w:szCs w:val="24"/>
        </w:rPr>
        <w:t>85% of scheduled individual clinical sessions wi</w:t>
      </w:r>
      <w:r>
        <w:rPr>
          <w:rFonts w:ascii="Arial" w:hAnsi="Arial" w:cs="Arial"/>
          <w:sz w:val="24"/>
          <w:szCs w:val="24"/>
        </w:rPr>
        <w:t>ll be completed.  7/1/2</w:t>
      </w:r>
      <w:r w:rsidR="003C683F">
        <w:rPr>
          <w:rFonts w:ascii="Arial" w:hAnsi="Arial" w:cs="Arial"/>
          <w:sz w:val="24"/>
          <w:szCs w:val="24"/>
        </w:rPr>
        <w:t>1</w:t>
      </w:r>
      <w:r>
        <w:rPr>
          <w:rFonts w:ascii="Arial" w:hAnsi="Arial" w:cs="Arial"/>
          <w:sz w:val="24"/>
          <w:szCs w:val="24"/>
        </w:rPr>
        <w:t>-</w:t>
      </w:r>
      <w:r w:rsidR="003C683F">
        <w:rPr>
          <w:rFonts w:ascii="Arial" w:hAnsi="Arial" w:cs="Arial"/>
          <w:sz w:val="24"/>
          <w:szCs w:val="24"/>
        </w:rPr>
        <w:t>3</w:t>
      </w:r>
      <w:r w:rsidR="00B15D27">
        <w:rPr>
          <w:rFonts w:ascii="Arial" w:hAnsi="Arial" w:cs="Arial"/>
          <w:sz w:val="24"/>
          <w:szCs w:val="24"/>
        </w:rPr>
        <w:t>/31/2</w:t>
      </w:r>
      <w:r w:rsidR="003C683F">
        <w:rPr>
          <w:rFonts w:ascii="Arial" w:hAnsi="Arial" w:cs="Arial"/>
          <w:sz w:val="24"/>
          <w:szCs w:val="24"/>
        </w:rPr>
        <w:t>2</w:t>
      </w:r>
      <w:r w:rsidR="00B15D27">
        <w:rPr>
          <w:rFonts w:ascii="Arial" w:hAnsi="Arial" w:cs="Arial"/>
          <w:sz w:val="24"/>
          <w:szCs w:val="24"/>
        </w:rPr>
        <w:t xml:space="preserve"> 7</w:t>
      </w:r>
      <w:r w:rsidR="003C683F">
        <w:rPr>
          <w:rFonts w:ascii="Arial" w:hAnsi="Arial" w:cs="Arial"/>
          <w:sz w:val="24"/>
          <w:szCs w:val="24"/>
        </w:rPr>
        <w:t>1</w:t>
      </w:r>
      <w:r w:rsidR="00B15D27">
        <w:rPr>
          <w:rFonts w:ascii="Arial" w:hAnsi="Arial" w:cs="Arial"/>
          <w:sz w:val="24"/>
          <w:szCs w:val="24"/>
        </w:rPr>
        <w:t>% of STAR individual sessions occurred, 1</w:t>
      </w:r>
      <w:r w:rsidR="003C683F">
        <w:rPr>
          <w:rFonts w:ascii="Arial" w:hAnsi="Arial" w:cs="Arial"/>
          <w:sz w:val="24"/>
          <w:szCs w:val="24"/>
        </w:rPr>
        <w:t>4</w:t>
      </w:r>
      <w:r w:rsidR="00B15D27">
        <w:rPr>
          <w:rFonts w:ascii="Arial" w:hAnsi="Arial" w:cs="Arial"/>
          <w:sz w:val="24"/>
          <w:szCs w:val="24"/>
        </w:rPr>
        <w:t xml:space="preserve">% short of goal.  91% of TGH sessions occurred, exceeding goal.   Overall GLS 73%, 12% short of goal. </w:t>
      </w:r>
    </w:p>
    <w:p w:rsidR="0011067C" w:rsidRPr="00A54B81" w:rsidRDefault="0011067C" w:rsidP="0011067C">
      <w:pPr>
        <w:rPr>
          <w:rFonts w:ascii="Arial" w:hAnsi="Arial" w:cs="Arial"/>
          <w:sz w:val="24"/>
          <w:szCs w:val="24"/>
        </w:rPr>
      </w:pPr>
      <w:r w:rsidRPr="00A54B81">
        <w:rPr>
          <w:rFonts w:ascii="Arial" w:hAnsi="Arial" w:cs="Arial"/>
          <w:sz w:val="24"/>
          <w:szCs w:val="24"/>
        </w:rPr>
        <w:t>85% of scheduled family clinical sessions will be completed.  7/1/2</w:t>
      </w:r>
      <w:r w:rsidR="00B15D27">
        <w:rPr>
          <w:rFonts w:ascii="Arial" w:hAnsi="Arial" w:cs="Arial"/>
          <w:sz w:val="24"/>
          <w:szCs w:val="24"/>
        </w:rPr>
        <w:t>1</w:t>
      </w:r>
      <w:r w:rsidRPr="00A54B81">
        <w:rPr>
          <w:rFonts w:ascii="Arial" w:hAnsi="Arial" w:cs="Arial"/>
          <w:sz w:val="24"/>
          <w:szCs w:val="24"/>
        </w:rPr>
        <w:t>-</w:t>
      </w:r>
      <w:r w:rsidR="003C683F">
        <w:rPr>
          <w:rFonts w:ascii="Arial" w:hAnsi="Arial" w:cs="Arial"/>
          <w:sz w:val="24"/>
          <w:szCs w:val="24"/>
        </w:rPr>
        <w:t>3</w:t>
      </w:r>
      <w:r w:rsidR="00B15D27">
        <w:rPr>
          <w:rFonts w:ascii="Arial" w:hAnsi="Arial" w:cs="Arial"/>
          <w:sz w:val="24"/>
          <w:szCs w:val="24"/>
        </w:rPr>
        <w:t>/31/2</w:t>
      </w:r>
      <w:r w:rsidR="003C683F">
        <w:rPr>
          <w:rFonts w:ascii="Arial" w:hAnsi="Arial" w:cs="Arial"/>
          <w:sz w:val="24"/>
          <w:szCs w:val="24"/>
        </w:rPr>
        <w:t>2</w:t>
      </w:r>
      <w:r w:rsidR="00B15D27">
        <w:rPr>
          <w:rFonts w:ascii="Arial" w:hAnsi="Arial" w:cs="Arial"/>
          <w:sz w:val="24"/>
          <w:szCs w:val="24"/>
        </w:rPr>
        <w:t xml:space="preserve"> 100% </w:t>
      </w:r>
      <w:r>
        <w:rPr>
          <w:rFonts w:ascii="Arial" w:hAnsi="Arial" w:cs="Arial"/>
          <w:sz w:val="24"/>
          <w:szCs w:val="24"/>
        </w:rPr>
        <w:t xml:space="preserve"> </w:t>
      </w:r>
      <w:r w:rsidRPr="00A54B81">
        <w:rPr>
          <w:rFonts w:ascii="Arial" w:hAnsi="Arial" w:cs="Arial"/>
          <w:sz w:val="24"/>
          <w:szCs w:val="24"/>
        </w:rPr>
        <w:t xml:space="preserve">achieved </w:t>
      </w:r>
      <w:r w:rsidR="00B15D27">
        <w:rPr>
          <w:rFonts w:ascii="Arial" w:hAnsi="Arial" w:cs="Arial"/>
          <w:sz w:val="24"/>
          <w:szCs w:val="24"/>
        </w:rPr>
        <w:t xml:space="preserve">for all GLS programs.  Goal exceeded. </w:t>
      </w:r>
    </w:p>
    <w:p w:rsidR="0011067C" w:rsidRPr="00A54B81" w:rsidRDefault="0011067C" w:rsidP="0011067C">
      <w:pPr>
        <w:rPr>
          <w:rFonts w:ascii="Arial" w:hAnsi="Arial" w:cs="Arial"/>
          <w:sz w:val="24"/>
          <w:szCs w:val="24"/>
        </w:rPr>
      </w:pPr>
      <w:r w:rsidRPr="00A54B81">
        <w:rPr>
          <w:rFonts w:ascii="Arial" w:hAnsi="Arial" w:cs="Arial"/>
          <w:sz w:val="24"/>
          <w:szCs w:val="24"/>
        </w:rPr>
        <w:t>85% of scheduled group clinical sessions wi</w:t>
      </w:r>
      <w:r>
        <w:rPr>
          <w:rFonts w:ascii="Arial" w:hAnsi="Arial" w:cs="Arial"/>
          <w:sz w:val="24"/>
          <w:szCs w:val="24"/>
        </w:rPr>
        <w:t>ll be completed.  7/1/2</w:t>
      </w:r>
      <w:r w:rsidR="003C683F">
        <w:rPr>
          <w:rFonts w:ascii="Arial" w:hAnsi="Arial" w:cs="Arial"/>
          <w:sz w:val="24"/>
          <w:szCs w:val="24"/>
        </w:rPr>
        <w:t>1</w:t>
      </w:r>
      <w:r>
        <w:rPr>
          <w:rFonts w:ascii="Arial" w:hAnsi="Arial" w:cs="Arial"/>
          <w:sz w:val="24"/>
          <w:szCs w:val="24"/>
        </w:rPr>
        <w:t>-</w:t>
      </w:r>
      <w:r w:rsidR="003C683F">
        <w:rPr>
          <w:rFonts w:ascii="Arial" w:hAnsi="Arial" w:cs="Arial"/>
          <w:sz w:val="24"/>
          <w:szCs w:val="24"/>
        </w:rPr>
        <w:t>3</w:t>
      </w:r>
      <w:r w:rsidR="00B15D27">
        <w:rPr>
          <w:rFonts w:ascii="Arial" w:hAnsi="Arial" w:cs="Arial"/>
          <w:sz w:val="24"/>
          <w:szCs w:val="24"/>
        </w:rPr>
        <w:t>/31/2</w:t>
      </w:r>
      <w:r w:rsidR="003C683F">
        <w:rPr>
          <w:rFonts w:ascii="Arial" w:hAnsi="Arial" w:cs="Arial"/>
          <w:sz w:val="24"/>
          <w:szCs w:val="24"/>
        </w:rPr>
        <w:t>2</w:t>
      </w:r>
      <w:r w:rsidR="00B15D27">
        <w:rPr>
          <w:rFonts w:ascii="Arial" w:hAnsi="Arial" w:cs="Arial"/>
          <w:sz w:val="24"/>
          <w:szCs w:val="24"/>
        </w:rPr>
        <w:t xml:space="preserve"> </w:t>
      </w:r>
      <w:r w:rsidR="007F26F0">
        <w:rPr>
          <w:rFonts w:ascii="Arial" w:hAnsi="Arial" w:cs="Arial"/>
          <w:sz w:val="24"/>
          <w:szCs w:val="24"/>
        </w:rPr>
        <w:t>50</w:t>
      </w:r>
      <w:r w:rsidR="00B15D27">
        <w:rPr>
          <w:rFonts w:ascii="Arial" w:hAnsi="Arial" w:cs="Arial"/>
          <w:sz w:val="24"/>
          <w:szCs w:val="24"/>
        </w:rPr>
        <w:t>% of STAR group sessions occurred, 3</w:t>
      </w:r>
      <w:r w:rsidR="007F26F0">
        <w:rPr>
          <w:rFonts w:ascii="Arial" w:hAnsi="Arial" w:cs="Arial"/>
          <w:sz w:val="24"/>
          <w:szCs w:val="24"/>
        </w:rPr>
        <w:t>5</w:t>
      </w:r>
      <w:r w:rsidR="00B15D27">
        <w:rPr>
          <w:rFonts w:ascii="Arial" w:hAnsi="Arial" w:cs="Arial"/>
          <w:sz w:val="24"/>
          <w:szCs w:val="24"/>
        </w:rPr>
        <w:t xml:space="preserve">% short of goal.  89% of TGH group sessions occurred.  Overall GLS 50%, 35% short of goal.  </w:t>
      </w:r>
    </w:p>
    <w:p w:rsidR="0011067C" w:rsidRPr="00A54B81" w:rsidRDefault="00B15D27" w:rsidP="0011067C">
      <w:pPr>
        <w:rPr>
          <w:rFonts w:ascii="Arial" w:hAnsi="Arial" w:cs="Arial"/>
          <w:sz w:val="24"/>
          <w:szCs w:val="24"/>
        </w:rPr>
      </w:pPr>
      <w:r>
        <w:rPr>
          <w:rFonts w:ascii="Arial" w:hAnsi="Arial" w:cs="Arial"/>
          <w:sz w:val="24"/>
          <w:szCs w:val="24"/>
        </w:rPr>
        <w:lastRenderedPageBreak/>
        <w:t>GLS youth will participate in 85% of offered rec</w:t>
      </w:r>
      <w:r w:rsidR="007F26F0">
        <w:rPr>
          <w:rFonts w:ascii="Arial" w:hAnsi="Arial" w:cs="Arial"/>
          <w:sz w:val="24"/>
          <w:szCs w:val="24"/>
        </w:rPr>
        <w:t>reational activities.  7/1/21-3</w:t>
      </w:r>
      <w:r>
        <w:rPr>
          <w:rFonts w:ascii="Arial" w:hAnsi="Arial" w:cs="Arial"/>
          <w:sz w:val="24"/>
          <w:szCs w:val="24"/>
        </w:rPr>
        <w:t>/31/2</w:t>
      </w:r>
      <w:r w:rsidR="007F26F0">
        <w:rPr>
          <w:rFonts w:ascii="Arial" w:hAnsi="Arial" w:cs="Arial"/>
          <w:sz w:val="24"/>
          <w:szCs w:val="24"/>
        </w:rPr>
        <w:t>2</w:t>
      </w:r>
      <w:r>
        <w:rPr>
          <w:rFonts w:ascii="Arial" w:hAnsi="Arial" w:cs="Arial"/>
          <w:sz w:val="24"/>
          <w:szCs w:val="24"/>
        </w:rPr>
        <w:t xml:space="preserve"> GLS recreation participation was 6</w:t>
      </w:r>
      <w:r w:rsidR="007F26F0">
        <w:rPr>
          <w:rFonts w:ascii="Arial" w:hAnsi="Arial" w:cs="Arial"/>
          <w:sz w:val="24"/>
          <w:szCs w:val="24"/>
        </w:rPr>
        <w:t>3</w:t>
      </w:r>
      <w:r>
        <w:rPr>
          <w:rFonts w:ascii="Arial" w:hAnsi="Arial" w:cs="Arial"/>
          <w:sz w:val="24"/>
          <w:szCs w:val="24"/>
        </w:rPr>
        <w:t xml:space="preserve">%, </w:t>
      </w:r>
      <w:r w:rsidR="007F26F0">
        <w:rPr>
          <w:rFonts w:ascii="Arial" w:hAnsi="Arial" w:cs="Arial"/>
          <w:sz w:val="24"/>
          <w:szCs w:val="24"/>
        </w:rPr>
        <w:t>22</w:t>
      </w:r>
      <w:r>
        <w:rPr>
          <w:rFonts w:ascii="Arial" w:hAnsi="Arial" w:cs="Arial"/>
          <w:sz w:val="24"/>
          <w:szCs w:val="24"/>
        </w:rPr>
        <w:t xml:space="preserve">% short of goal. </w:t>
      </w:r>
    </w:p>
    <w:p w:rsidR="0011067C" w:rsidRPr="00A54B81" w:rsidRDefault="0011067C" w:rsidP="0011067C">
      <w:pPr>
        <w:rPr>
          <w:rFonts w:ascii="Arial" w:hAnsi="Arial" w:cs="Arial"/>
          <w:sz w:val="24"/>
          <w:szCs w:val="24"/>
        </w:rPr>
      </w:pPr>
      <w:r w:rsidRPr="00A54B81">
        <w:rPr>
          <w:rFonts w:ascii="Arial" w:hAnsi="Arial" w:cs="Arial"/>
          <w:sz w:val="24"/>
          <w:szCs w:val="24"/>
        </w:rPr>
        <w:t xml:space="preserve">90% of scheduled </w:t>
      </w:r>
      <w:r>
        <w:rPr>
          <w:rFonts w:ascii="Arial" w:hAnsi="Arial" w:cs="Arial"/>
          <w:sz w:val="24"/>
          <w:szCs w:val="24"/>
        </w:rPr>
        <w:t>Proactive Daily I</w:t>
      </w:r>
      <w:r w:rsidRPr="00A54B81">
        <w:rPr>
          <w:rFonts w:ascii="Arial" w:hAnsi="Arial" w:cs="Arial"/>
          <w:sz w:val="24"/>
          <w:szCs w:val="24"/>
        </w:rPr>
        <w:t>nterventions</w:t>
      </w:r>
      <w:r>
        <w:rPr>
          <w:rFonts w:ascii="Arial" w:hAnsi="Arial" w:cs="Arial"/>
          <w:sz w:val="24"/>
          <w:szCs w:val="24"/>
        </w:rPr>
        <w:t xml:space="preserve"> (PDI)</w:t>
      </w:r>
      <w:r w:rsidRPr="00A54B81">
        <w:rPr>
          <w:rFonts w:ascii="Arial" w:hAnsi="Arial" w:cs="Arial"/>
          <w:sz w:val="24"/>
          <w:szCs w:val="24"/>
        </w:rPr>
        <w:t xml:space="preserve"> </w:t>
      </w:r>
      <w:r>
        <w:rPr>
          <w:rFonts w:ascii="Arial" w:hAnsi="Arial" w:cs="Arial"/>
          <w:sz w:val="24"/>
          <w:szCs w:val="24"/>
        </w:rPr>
        <w:t>will occur and comply with Private Non-Medical Institution (PNMI)</w:t>
      </w:r>
      <w:r w:rsidRPr="00A54B81">
        <w:rPr>
          <w:rFonts w:ascii="Arial" w:hAnsi="Arial" w:cs="Arial"/>
          <w:sz w:val="24"/>
          <w:szCs w:val="24"/>
        </w:rPr>
        <w:t xml:space="preserve"> standards.</w:t>
      </w:r>
      <w:r w:rsidRPr="00A54B81">
        <w:rPr>
          <w:rFonts w:ascii="Arial" w:hAnsi="Arial" w:cs="Arial"/>
          <w:b/>
          <w:sz w:val="24"/>
          <w:szCs w:val="24"/>
        </w:rPr>
        <w:t xml:space="preserve"> </w:t>
      </w:r>
      <w:r>
        <w:rPr>
          <w:rFonts w:ascii="Arial" w:hAnsi="Arial" w:cs="Arial"/>
          <w:sz w:val="24"/>
          <w:szCs w:val="24"/>
        </w:rPr>
        <w:t>7/1/2</w:t>
      </w:r>
      <w:r w:rsidR="00B15D27">
        <w:rPr>
          <w:rFonts w:ascii="Arial" w:hAnsi="Arial" w:cs="Arial"/>
          <w:sz w:val="24"/>
          <w:szCs w:val="24"/>
        </w:rPr>
        <w:t>1</w:t>
      </w:r>
      <w:r>
        <w:rPr>
          <w:rFonts w:ascii="Arial" w:hAnsi="Arial" w:cs="Arial"/>
          <w:sz w:val="24"/>
          <w:szCs w:val="24"/>
        </w:rPr>
        <w:t>-</w:t>
      </w:r>
      <w:r w:rsidR="00B15D27">
        <w:rPr>
          <w:rFonts w:ascii="Arial" w:hAnsi="Arial" w:cs="Arial"/>
          <w:sz w:val="24"/>
          <w:szCs w:val="24"/>
        </w:rPr>
        <w:t xml:space="preserve">10/28/21 </w:t>
      </w:r>
      <w:r w:rsidRPr="00A54B81">
        <w:rPr>
          <w:rFonts w:ascii="Arial" w:hAnsi="Arial" w:cs="Arial"/>
          <w:sz w:val="24"/>
          <w:szCs w:val="24"/>
        </w:rPr>
        <w:t>100% of required PDI’s were completed.</w:t>
      </w:r>
      <w:r w:rsidR="00B15D27">
        <w:rPr>
          <w:rFonts w:ascii="Arial" w:hAnsi="Arial" w:cs="Arial"/>
          <w:sz w:val="24"/>
          <w:szCs w:val="24"/>
        </w:rPr>
        <w:t xml:space="preserve"> Goal exceeded. </w:t>
      </w:r>
    </w:p>
    <w:p w:rsidR="0011067C" w:rsidRPr="007B30D5" w:rsidRDefault="0011067C" w:rsidP="0011067C">
      <w:pPr>
        <w:rPr>
          <w:rFonts w:ascii="Arial" w:hAnsi="Arial" w:cs="Arial"/>
          <w:b/>
          <w:sz w:val="24"/>
          <w:szCs w:val="24"/>
          <w:u w:val="single"/>
        </w:rPr>
      </w:pPr>
      <w:r w:rsidRPr="00F03727">
        <w:rPr>
          <w:rFonts w:ascii="Arial" w:hAnsi="Arial" w:cs="Arial"/>
          <w:b/>
          <w:sz w:val="24"/>
          <w:szCs w:val="24"/>
          <w:u w:val="single"/>
        </w:rPr>
        <w:t>Outcomes:</w:t>
      </w:r>
    </w:p>
    <w:p w:rsidR="0011067C" w:rsidRPr="00F5262A" w:rsidRDefault="0011067C" w:rsidP="0011067C">
      <w:pPr>
        <w:rPr>
          <w:rFonts w:ascii="Arial" w:hAnsi="Arial" w:cs="Arial"/>
          <w:sz w:val="24"/>
          <w:szCs w:val="24"/>
        </w:rPr>
      </w:pPr>
      <w:r w:rsidRPr="00F5262A">
        <w:rPr>
          <w:rFonts w:ascii="Arial" w:hAnsi="Arial" w:cs="Arial"/>
          <w:sz w:val="24"/>
          <w:szCs w:val="24"/>
        </w:rPr>
        <w:t>Program efficacy will be evidenced by 75% successful discharges 7/1/21-</w:t>
      </w:r>
      <w:r w:rsidR="007F26F0">
        <w:rPr>
          <w:rFonts w:ascii="Arial" w:hAnsi="Arial" w:cs="Arial"/>
          <w:sz w:val="24"/>
          <w:szCs w:val="24"/>
        </w:rPr>
        <w:t>3</w:t>
      </w:r>
      <w:r w:rsidR="00C21A7A">
        <w:rPr>
          <w:rFonts w:ascii="Arial" w:hAnsi="Arial" w:cs="Arial"/>
          <w:sz w:val="24"/>
          <w:szCs w:val="24"/>
        </w:rPr>
        <w:t>/31/2</w:t>
      </w:r>
      <w:r w:rsidR="007F26F0">
        <w:rPr>
          <w:rFonts w:ascii="Arial" w:hAnsi="Arial" w:cs="Arial"/>
          <w:sz w:val="24"/>
          <w:szCs w:val="24"/>
        </w:rPr>
        <w:t>2</w:t>
      </w:r>
      <w:r w:rsidR="00C21A7A">
        <w:rPr>
          <w:rFonts w:ascii="Arial" w:hAnsi="Arial" w:cs="Arial"/>
          <w:sz w:val="24"/>
          <w:szCs w:val="24"/>
        </w:rPr>
        <w:t xml:space="preserve"> 7</w:t>
      </w:r>
      <w:r w:rsidR="007F26F0">
        <w:rPr>
          <w:rFonts w:ascii="Arial" w:hAnsi="Arial" w:cs="Arial"/>
          <w:sz w:val="24"/>
          <w:szCs w:val="24"/>
        </w:rPr>
        <w:t>1</w:t>
      </w:r>
      <w:r w:rsidR="00C21A7A">
        <w:rPr>
          <w:rFonts w:ascii="Arial" w:hAnsi="Arial" w:cs="Arial"/>
          <w:sz w:val="24"/>
          <w:szCs w:val="24"/>
        </w:rPr>
        <w:t xml:space="preserve">% of STAR </w:t>
      </w:r>
      <w:r w:rsidRPr="00F5262A">
        <w:rPr>
          <w:rFonts w:ascii="Arial" w:hAnsi="Arial" w:cs="Arial"/>
          <w:sz w:val="24"/>
          <w:szCs w:val="24"/>
        </w:rPr>
        <w:t>discharges were successful</w:t>
      </w:r>
      <w:r w:rsidR="00C21A7A">
        <w:rPr>
          <w:rFonts w:ascii="Arial" w:hAnsi="Arial" w:cs="Arial"/>
          <w:sz w:val="24"/>
          <w:szCs w:val="24"/>
        </w:rPr>
        <w:t xml:space="preserve">, </w:t>
      </w:r>
      <w:r w:rsidR="007F26F0">
        <w:rPr>
          <w:rFonts w:ascii="Arial" w:hAnsi="Arial" w:cs="Arial"/>
          <w:sz w:val="24"/>
          <w:szCs w:val="24"/>
        </w:rPr>
        <w:t>4</w:t>
      </w:r>
      <w:r w:rsidR="00C21A7A">
        <w:rPr>
          <w:rFonts w:ascii="Arial" w:hAnsi="Arial" w:cs="Arial"/>
          <w:sz w:val="24"/>
          <w:szCs w:val="24"/>
        </w:rPr>
        <w:t xml:space="preserve">% short of goal.  60% of TGH discharges were successful, 15% short of goal.  Overall GLS </w:t>
      </w:r>
      <w:r w:rsidR="007F26F0">
        <w:rPr>
          <w:rFonts w:ascii="Arial" w:hAnsi="Arial" w:cs="Arial"/>
          <w:sz w:val="24"/>
          <w:szCs w:val="24"/>
        </w:rPr>
        <w:t>70</w:t>
      </w:r>
      <w:r w:rsidR="00C21A7A">
        <w:rPr>
          <w:rFonts w:ascii="Arial" w:hAnsi="Arial" w:cs="Arial"/>
          <w:sz w:val="24"/>
          <w:szCs w:val="24"/>
        </w:rPr>
        <w:t xml:space="preserve">% successful, </w:t>
      </w:r>
      <w:r w:rsidR="007F26F0">
        <w:rPr>
          <w:rFonts w:ascii="Arial" w:hAnsi="Arial" w:cs="Arial"/>
          <w:sz w:val="24"/>
          <w:szCs w:val="24"/>
        </w:rPr>
        <w:t>5</w:t>
      </w:r>
      <w:r w:rsidR="00C21A7A">
        <w:rPr>
          <w:rFonts w:ascii="Arial" w:hAnsi="Arial" w:cs="Arial"/>
          <w:sz w:val="24"/>
          <w:szCs w:val="24"/>
        </w:rPr>
        <w:t xml:space="preserve">% short of goal. </w:t>
      </w:r>
    </w:p>
    <w:p w:rsidR="0011067C" w:rsidRPr="00F5262A" w:rsidRDefault="0011067C" w:rsidP="0011067C">
      <w:pPr>
        <w:rPr>
          <w:rFonts w:ascii="Arial" w:hAnsi="Arial" w:cs="Arial"/>
          <w:sz w:val="24"/>
          <w:szCs w:val="24"/>
        </w:rPr>
      </w:pPr>
      <w:r w:rsidRPr="00F5262A">
        <w:rPr>
          <w:rFonts w:ascii="Arial" w:hAnsi="Arial" w:cs="Arial"/>
          <w:sz w:val="24"/>
          <w:szCs w:val="24"/>
        </w:rPr>
        <w:t>95% of Quality Assurance Surveys completed by stakeholders will be positive.</w:t>
      </w:r>
      <w:r w:rsidRPr="00F5262A">
        <w:rPr>
          <w:rFonts w:ascii="Arial" w:hAnsi="Arial" w:cs="Arial"/>
          <w:b/>
          <w:sz w:val="24"/>
          <w:szCs w:val="24"/>
        </w:rPr>
        <w:t xml:space="preserve"> </w:t>
      </w:r>
      <w:r>
        <w:rPr>
          <w:rFonts w:ascii="Arial" w:hAnsi="Arial" w:cs="Arial"/>
          <w:sz w:val="24"/>
          <w:szCs w:val="24"/>
        </w:rPr>
        <w:t>7/1/2</w:t>
      </w:r>
      <w:r w:rsidR="00C21A7A">
        <w:rPr>
          <w:rFonts w:ascii="Arial" w:hAnsi="Arial" w:cs="Arial"/>
          <w:sz w:val="24"/>
          <w:szCs w:val="24"/>
        </w:rPr>
        <w:t>1</w:t>
      </w:r>
      <w:r>
        <w:rPr>
          <w:rFonts w:ascii="Arial" w:hAnsi="Arial" w:cs="Arial"/>
          <w:sz w:val="24"/>
          <w:szCs w:val="24"/>
        </w:rPr>
        <w:t>-</w:t>
      </w:r>
      <w:r w:rsidR="007F26F0">
        <w:rPr>
          <w:rFonts w:ascii="Arial" w:hAnsi="Arial" w:cs="Arial"/>
          <w:sz w:val="24"/>
          <w:szCs w:val="24"/>
        </w:rPr>
        <w:t>3</w:t>
      </w:r>
      <w:r w:rsidR="00C21A7A">
        <w:rPr>
          <w:rFonts w:ascii="Arial" w:hAnsi="Arial" w:cs="Arial"/>
          <w:sz w:val="24"/>
          <w:szCs w:val="24"/>
        </w:rPr>
        <w:t>/31/2</w:t>
      </w:r>
      <w:r w:rsidR="007F26F0">
        <w:rPr>
          <w:rFonts w:ascii="Arial" w:hAnsi="Arial" w:cs="Arial"/>
          <w:sz w:val="24"/>
          <w:szCs w:val="24"/>
        </w:rPr>
        <w:t>2</w:t>
      </w:r>
      <w:r w:rsidR="00C21A7A">
        <w:rPr>
          <w:rFonts w:ascii="Arial" w:hAnsi="Arial" w:cs="Arial"/>
          <w:sz w:val="24"/>
          <w:szCs w:val="24"/>
        </w:rPr>
        <w:t xml:space="preserve"> </w:t>
      </w:r>
      <w:r w:rsidR="007F26F0">
        <w:rPr>
          <w:rFonts w:ascii="Arial" w:hAnsi="Arial" w:cs="Arial"/>
          <w:sz w:val="24"/>
          <w:szCs w:val="24"/>
        </w:rPr>
        <w:t xml:space="preserve">goal not </w:t>
      </w:r>
      <w:r w:rsidRPr="00F5262A">
        <w:rPr>
          <w:rFonts w:ascii="Arial" w:hAnsi="Arial" w:cs="Arial"/>
          <w:sz w:val="24"/>
          <w:szCs w:val="24"/>
        </w:rPr>
        <w:t>achieved for all GLS programs.</w:t>
      </w:r>
    </w:p>
    <w:p w:rsidR="0011067C" w:rsidRPr="00F5262A" w:rsidRDefault="0011067C" w:rsidP="0011067C">
      <w:pPr>
        <w:rPr>
          <w:rFonts w:ascii="Arial" w:hAnsi="Arial" w:cs="Arial"/>
          <w:sz w:val="24"/>
          <w:szCs w:val="24"/>
        </w:rPr>
      </w:pPr>
      <w:r w:rsidRPr="00F5262A">
        <w:rPr>
          <w:rFonts w:ascii="Arial" w:hAnsi="Arial" w:cs="Arial"/>
          <w:sz w:val="24"/>
          <w:szCs w:val="24"/>
        </w:rPr>
        <w:t>100% compliance with DCF licensing and successful license renewals 7/1</w:t>
      </w:r>
      <w:r>
        <w:rPr>
          <w:rFonts w:ascii="Arial" w:hAnsi="Arial" w:cs="Arial"/>
          <w:sz w:val="24"/>
          <w:szCs w:val="24"/>
        </w:rPr>
        <w:t>/2</w:t>
      </w:r>
      <w:r w:rsidR="00C21A7A">
        <w:rPr>
          <w:rFonts w:ascii="Arial" w:hAnsi="Arial" w:cs="Arial"/>
          <w:sz w:val="24"/>
          <w:szCs w:val="24"/>
        </w:rPr>
        <w:t>1</w:t>
      </w:r>
      <w:r>
        <w:rPr>
          <w:rFonts w:ascii="Arial" w:hAnsi="Arial" w:cs="Arial"/>
          <w:sz w:val="24"/>
          <w:szCs w:val="24"/>
        </w:rPr>
        <w:t>-</w:t>
      </w:r>
      <w:r w:rsidR="007F26F0">
        <w:rPr>
          <w:rFonts w:ascii="Arial" w:hAnsi="Arial" w:cs="Arial"/>
          <w:sz w:val="24"/>
          <w:szCs w:val="24"/>
        </w:rPr>
        <w:t xml:space="preserve">3/31/22 </w:t>
      </w:r>
      <w:r>
        <w:rPr>
          <w:rFonts w:ascii="Arial" w:hAnsi="Arial" w:cs="Arial"/>
          <w:sz w:val="24"/>
          <w:szCs w:val="24"/>
        </w:rPr>
        <w:t xml:space="preserve">achieved for all </w:t>
      </w:r>
      <w:r w:rsidR="00C21A7A">
        <w:rPr>
          <w:rFonts w:ascii="Arial" w:hAnsi="Arial" w:cs="Arial"/>
          <w:sz w:val="24"/>
          <w:szCs w:val="24"/>
        </w:rPr>
        <w:t xml:space="preserve">GLS </w:t>
      </w:r>
      <w:r w:rsidRPr="00F5262A">
        <w:rPr>
          <w:rFonts w:ascii="Arial" w:hAnsi="Arial" w:cs="Arial"/>
          <w:sz w:val="24"/>
          <w:szCs w:val="24"/>
        </w:rPr>
        <w:t xml:space="preserve">programs. </w:t>
      </w:r>
    </w:p>
    <w:p w:rsidR="0011067C" w:rsidRDefault="00C21A7A" w:rsidP="0011067C">
      <w:pPr>
        <w:rPr>
          <w:rFonts w:ascii="Arial" w:hAnsi="Arial" w:cs="Arial"/>
          <w:sz w:val="24"/>
          <w:szCs w:val="24"/>
        </w:rPr>
      </w:pPr>
      <w:r>
        <w:rPr>
          <w:rFonts w:ascii="Arial" w:hAnsi="Arial" w:cs="Arial"/>
          <w:sz w:val="24"/>
          <w:szCs w:val="24"/>
        </w:rPr>
        <w:t>100% of required aftercare conta</w:t>
      </w:r>
      <w:r w:rsidR="007F26F0">
        <w:rPr>
          <w:rFonts w:ascii="Arial" w:hAnsi="Arial" w:cs="Arial"/>
          <w:sz w:val="24"/>
          <w:szCs w:val="24"/>
        </w:rPr>
        <w:t>cts will be achieved.  7/1/21-3</w:t>
      </w:r>
      <w:r>
        <w:rPr>
          <w:rFonts w:ascii="Arial" w:hAnsi="Arial" w:cs="Arial"/>
          <w:sz w:val="24"/>
          <w:szCs w:val="24"/>
        </w:rPr>
        <w:t>/31/2</w:t>
      </w:r>
      <w:r w:rsidR="007F26F0">
        <w:rPr>
          <w:rFonts w:ascii="Arial" w:hAnsi="Arial" w:cs="Arial"/>
          <w:sz w:val="24"/>
          <w:szCs w:val="24"/>
        </w:rPr>
        <w:t>2</w:t>
      </w:r>
      <w:r>
        <w:rPr>
          <w:rFonts w:ascii="Arial" w:hAnsi="Arial" w:cs="Arial"/>
          <w:sz w:val="24"/>
          <w:szCs w:val="24"/>
        </w:rPr>
        <w:t xml:space="preserve"> </w:t>
      </w:r>
      <w:r w:rsidR="007F26F0">
        <w:rPr>
          <w:rFonts w:ascii="Arial" w:hAnsi="Arial" w:cs="Arial"/>
          <w:sz w:val="24"/>
          <w:szCs w:val="24"/>
        </w:rPr>
        <w:t>73</w:t>
      </w:r>
      <w:r>
        <w:rPr>
          <w:rFonts w:ascii="Arial" w:hAnsi="Arial" w:cs="Arial"/>
          <w:sz w:val="24"/>
          <w:szCs w:val="24"/>
        </w:rPr>
        <w:t xml:space="preserve">% of contacts occurred, </w:t>
      </w:r>
      <w:r w:rsidR="007F26F0">
        <w:rPr>
          <w:rFonts w:ascii="Arial" w:hAnsi="Arial" w:cs="Arial"/>
          <w:sz w:val="24"/>
          <w:szCs w:val="24"/>
        </w:rPr>
        <w:t>27</w:t>
      </w:r>
      <w:r>
        <w:rPr>
          <w:rFonts w:ascii="Arial" w:hAnsi="Arial" w:cs="Arial"/>
          <w:sz w:val="24"/>
          <w:szCs w:val="24"/>
        </w:rPr>
        <w:t xml:space="preserve">% short of goal.  </w:t>
      </w:r>
    </w:p>
    <w:p w:rsidR="00AB383E" w:rsidRDefault="00AB383E" w:rsidP="0011067C">
      <w:pPr>
        <w:rPr>
          <w:rFonts w:ascii="Arial" w:hAnsi="Arial" w:cs="Arial"/>
          <w:b/>
          <w:sz w:val="24"/>
          <w:szCs w:val="24"/>
          <w:u w:val="single"/>
        </w:rPr>
      </w:pPr>
    </w:p>
    <w:p w:rsidR="0011067C" w:rsidRPr="00F5262A" w:rsidRDefault="0011067C" w:rsidP="0011067C">
      <w:pPr>
        <w:rPr>
          <w:rFonts w:ascii="Arial" w:hAnsi="Arial" w:cs="Arial"/>
          <w:b/>
          <w:sz w:val="24"/>
          <w:szCs w:val="24"/>
          <w:u w:val="single"/>
        </w:rPr>
      </w:pPr>
      <w:r>
        <w:rPr>
          <w:rFonts w:ascii="Arial" w:hAnsi="Arial" w:cs="Arial"/>
          <w:b/>
          <w:sz w:val="24"/>
          <w:szCs w:val="24"/>
          <w:u w:val="single"/>
        </w:rPr>
        <w:t>Improvement Plan</w:t>
      </w:r>
    </w:p>
    <w:p w:rsidR="00C21A7A" w:rsidRPr="00BC08ED" w:rsidRDefault="00C21A7A" w:rsidP="00C21A7A">
      <w:pPr>
        <w:rPr>
          <w:rFonts w:ascii="Arial" w:hAnsi="Arial" w:cs="Arial"/>
          <w:sz w:val="24"/>
          <w:szCs w:val="24"/>
        </w:rPr>
      </w:pPr>
      <w:r w:rsidRPr="009C2A20">
        <w:rPr>
          <w:rFonts w:ascii="Arial" w:hAnsi="Arial" w:cs="Arial"/>
          <w:sz w:val="24"/>
          <w:szCs w:val="24"/>
        </w:rPr>
        <w:t>Evaluating data for the peri</w:t>
      </w:r>
      <w:r w:rsidR="007F26F0">
        <w:rPr>
          <w:rFonts w:ascii="Arial" w:hAnsi="Arial" w:cs="Arial"/>
          <w:sz w:val="24"/>
          <w:szCs w:val="24"/>
        </w:rPr>
        <w:t>od 7/1/21-3</w:t>
      </w:r>
      <w:r>
        <w:rPr>
          <w:rFonts w:ascii="Arial" w:hAnsi="Arial" w:cs="Arial"/>
          <w:sz w:val="24"/>
          <w:szCs w:val="24"/>
        </w:rPr>
        <w:t>/31/2</w:t>
      </w:r>
      <w:r w:rsidR="007F26F0">
        <w:rPr>
          <w:rFonts w:ascii="Arial" w:hAnsi="Arial" w:cs="Arial"/>
          <w:sz w:val="24"/>
          <w:szCs w:val="24"/>
        </w:rPr>
        <w:t>2</w:t>
      </w:r>
      <w:r>
        <w:rPr>
          <w:rFonts w:ascii="Arial" w:hAnsi="Arial" w:cs="Arial"/>
          <w:sz w:val="24"/>
          <w:szCs w:val="24"/>
        </w:rPr>
        <w:t xml:space="preserve"> (STAR programs) and 7/1/21-10/28/21 </w:t>
      </w:r>
      <w:r w:rsidRPr="00BC08ED">
        <w:rPr>
          <w:rFonts w:ascii="Arial" w:hAnsi="Arial" w:cs="Arial"/>
          <w:sz w:val="24"/>
          <w:szCs w:val="24"/>
        </w:rPr>
        <w:t xml:space="preserve">(TGH) several outcomes fell short of goal.   The TGH closed on 10/28/21 and only fell short on one goal, successful discharges.  The STAR programs fell short in </w:t>
      </w:r>
      <w:r w:rsidR="007F26F0">
        <w:rPr>
          <w:rFonts w:ascii="Arial" w:hAnsi="Arial" w:cs="Arial"/>
          <w:sz w:val="24"/>
          <w:szCs w:val="24"/>
        </w:rPr>
        <w:t>5</w:t>
      </w:r>
      <w:r w:rsidRPr="00BC08ED">
        <w:rPr>
          <w:rFonts w:ascii="Arial" w:hAnsi="Arial" w:cs="Arial"/>
          <w:sz w:val="24"/>
          <w:szCs w:val="24"/>
        </w:rPr>
        <w:t xml:space="preserve"> areas: 1. Successful discharges </w:t>
      </w:r>
      <w:r w:rsidR="007F26F0">
        <w:rPr>
          <w:rFonts w:ascii="Arial" w:hAnsi="Arial" w:cs="Arial"/>
          <w:sz w:val="24"/>
          <w:szCs w:val="24"/>
        </w:rPr>
        <w:t>4</w:t>
      </w:r>
      <w:r w:rsidR="00BC08ED">
        <w:rPr>
          <w:rFonts w:ascii="Arial" w:hAnsi="Arial" w:cs="Arial"/>
          <w:sz w:val="24"/>
          <w:szCs w:val="24"/>
        </w:rPr>
        <w:t>% short of goal 2. A</w:t>
      </w:r>
      <w:r w:rsidRPr="00BC08ED">
        <w:rPr>
          <w:rFonts w:ascii="Arial" w:hAnsi="Arial" w:cs="Arial"/>
          <w:sz w:val="24"/>
          <w:szCs w:val="24"/>
        </w:rPr>
        <w:t xml:space="preserve">ftercare contacts </w:t>
      </w:r>
      <w:r w:rsidR="007F26F0">
        <w:rPr>
          <w:rFonts w:ascii="Arial" w:hAnsi="Arial" w:cs="Arial"/>
          <w:sz w:val="24"/>
          <w:szCs w:val="24"/>
        </w:rPr>
        <w:t>27</w:t>
      </w:r>
      <w:r w:rsidRPr="00BC08ED">
        <w:rPr>
          <w:rFonts w:ascii="Arial" w:hAnsi="Arial" w:cs="Arial"/>
          <w:sz w:val="24"/>
          <w:szCs w:val="24"/>
        </w:rPr>
        <w:t>% short of goal 3. Individual clinical sessions 1</w:t>
      </w:r>
      <w:r w:rsidR="007F26F0">
        <w:rPr>
          <w:rFonts w:ascii="Arial" w:hAnsi="Arial" w:cs="Arial"/>
          <w:sz w:val="24"/>
          <w:szCs w:val="24"/>
        </w:rPr>
        <w:t>4</w:t>
      </w:r>
      <w:r w:rsidRPr="00BC08ED">
        <w:rPr>
          <w:rFonts w:ascii="Arial" w:hAnsi="Arial" w:cs="Arial"/>
          <w:sz w:val="24"/>
          <w:szCs w:val="24"/>
        </w:rPr>
        <w:t xml:space="preserve">% short of goal. </w:t>
      </w:r>
      <w:r w:rsidR="007F26F0">
        <w:rPr>
          <w:rFonts w:ascii="Arial" w:hAnsi="Arial" w:cs="Arial"/>
          <w:sz w:val="24"/>
          <w:szCs w:val="24"/>
        </w:rPr>
        <w:t>4</w:t>
      </w:r>
      <w:r w:rsidRPr="00BC08ED">
        <w:rPr>
          <w:rFonts w:ascii="Arial" w:hAnsi="Arial" w:cs="Arial"/>
          <w:sz w:val="24"/>
          <w:szCs w:val="24"/>
        </w:rPr>
        <w:t>. Group clinical sessions 3</w:t>
      </w:r>
      <w:r w:rsidR="007F26F0">
        <w:rPr>
          <w:rFonts w:ascii="Arial" w:hAnsi="Arial" w:cs="Arial"/>
          <w:sz w:val="24"/>
          <w:szCs w:val="24"/>
        </w:rPr>
        <w:t>5</w:t>
      </w:r>
      <w:r w:rsidRPr="00BC08ED">
        <w:rPr>
          <w:rFonts w:ascii="Arial" w:hAnsi="Arial" w:cs="Arial"/>
          <w:sz w:val="24"/>
          <w:szCs w:val="24"/>
        </w:rPr>
        <w:t xml:space="preserve">% short of goal. </w:t>
      </w:r>
      <w:r w:rsidR="007F26F0">
        <w:rPr>
          <w:rFonts w:ascii="Arial" w:hAnsi="Arial" w:cs="Arial"/>
          <w:sz w:val="24"/>
          <w:szCs w:val="24"/>
        </w:rPr>
        <w:t>5</w:t>
      </w:r>
      <w:r w:rsidRPr="00BC08ED">
        <w:rPr>
          <w:rFonts w:ascii="Arial" w:hAnsi="Arial" w:cs="Arial"/>
          <w:sz w:val="24"/>
          <w:szCs w:val="24"/>
        </w:rPr>
        <w:t xml:space="preserve">. Resident participation in recreational activities </w:t>
      </w:r>
      <w:r w:rsidR="007F26F0">
        <w:rPr>
          <w:rFonts w:ascii="Arial" w:hAnsi="Arial" w:cs="Arial"/>
          <w:sz w:val="24"/>
          <w:szCs w:val="24"/>
        </w:rPr>
        <w:t>22</w:t>
      </w:r>
      <w:r w:rsidRPr="00BC08ED">
        <w:rPr>
          <w:rFonts w:ascii="Arial" w:hAnsi="Arial" w:cs="Arial"/>
          <w:sz w:val="24"/>
          <w:szCs w:val="24"/>
        </w:rPr>
        <w:t xml:space="preserve">% short of goal.   </w:t>
      </w:r>
    </w:p>
    <w:p w:rsidR="00C21A7A" w:rsidRPr="00BC08ED" w:rsidRDefault="00C21A7A" w:rsidP="00C21A7A">
      <w:pPr>
        <w:rPr>
          <w:rFonts w:ascii="Arial" w:hAnsi="Arial" w:cs="Arial"/>
          <w:sz w:val="24"/>
          <w:szCs w:val="24"/>
        </w:rPr>
      </w:pPr>
      <w:r w:rsidRPr="00BC08ED">
        <w:rPr>
          <w:rFonts w:ascii="Arial" w:hAnsi="Arial" w:cs="Arial"/>
          <w:sz w:val="24"/>
          <w:szCs w:val="24"/>
        </w:rPr>
        <w:lastRenderedPageBreak/>
        <w:t xml:space="preserve">The Director of Residential Services and Director of Girls Services will check-in with Program Directors, Program Managers and Clinical Coordinators during individual and group supervision meetings in regard to these areas, and all success indicators, to ensure that we are on track.  </w:t>
      </w:r>
    </w:p>
    <w:p w:rsidR="0011067C" w:rsidRDefault="00BC08ED" w:rsidP="0011067C">
      <w:pPr>
        <w:rPr>
          <w:rFonts w:ascii="Arial" w:hAnsi="Arial" w:cs="Arial"/>
          <w:sz w:val="24"/>
          <w:szCs w:val="24"/>
        </w:rPr>
      </w:pPr>
      <w:r>
        <w:rPr>
          <w:rFonts w:ascii="Arial" w:hAnsi="Arial" w:cs="Arial"/>
          <w:sz w:val="24"/>
          <w:szCs w:val="24"/>
        </w:rPr>
        <w:t xml:space="preserve">GLS aftercare contact attempts met goal but </w:t>
      </w:r>
      <w:r w:rsidR="0011067C" w:rsidRPr="009C2A20">
        <w:rPr>
          <w:rFonts w:ascii="Arial" w:hAnsi="Arial" w:cs="Arial"/>
          <w:sz w:val="24"/>
          <w:szCs w:val="24"/>
        </w:rPr>
        <w:t>DCF</w:t>
      </w:r>
      <w:r w:rsidR="0011067C">
        <w:rPr>
          <w:rFonts w:ascii="Arial" w:hAnsi="Arial" w:cs="Arial"/>
          <w:sz w:val="24"/>
          <w:szCs w:val="24"/>
        </w:rPr>
        <w:t xml:space="preserve"> </w:t>
      </w:r>
      <w:r>
        <w:rPr>
          <w:rFonts w:ascii="Arial" w:hAnsi="Arial" w:cs="Arial"/>
          <w:sz w:val="24"/>
          <w:szCs w:val="24"/>
        </w:rPr>
        <w:t xml:space="preserve">and residents’ new placements were </w:t>
      </w:r>
      <w:r w:rsidR="0011067C">
        <w:rPr>
          <w:rFonts w:ascii="Arial" w:hAnsi="Arial" w:cs="Arial"/>
          <w:sz w:val="24"/>
          <w:szCs w:val="24"/>
        </w:rPr>
        <w:t>inconsistent</w:t>
      </w:r>
      <w:r w:rsidR="0011067C" w:rsidRPr="009C2A20">
        <w:rPr>
          <w:rFonts w:ascii="Arial" w:hAnsi="Arial" w:cs="Arial"/>
          <w:sz w:val="24"/>
          <w:szCs w:val="24"/>
        </w:rPr>
        <w:t xml:space="preserve"> in responding to emails and calls, likely due to the pandemic with DCF’s workforce working remotely.  To improve outcomes the Director of Res</w:t>
      </w:r>
      <w:r w:rsidR="0011067C">
        <w:rPr>
          <w:rFonts w:ascii="Arial" w:hAnsi="Arial" w:cs="Arial"/>
          <w:sz w:val="24"/>
          <w:szCs w:val="24"/>
        </w:rPr>
        <w:t>idential</w:t>
      </w:r>
      <w:r w:rsidR="0011067C" w:rsidRPr="009C2A20">
        <w:rPr>
          <w:rFonts w:ascii="Arial" w:hAnsi="Arial" w:cs="Arial"/>
          <w:sz w:val="24"/>
          <w:szCs w:val="24"/>
        </w:rPr>
        <w:t xml:space="preserve"> Services or Dire</w:t>
      </w:r>
      <w:r w:rsidR="0011067C">
        <w:rPr>
          <w:rFonts w:ascii="Arial" w:hAnsi="Arial" w:cs="Arial"/>
          <w:sz w:val="24"/>
          <w:szCs w:val="24"/>
        </w:rPr>
        <w:t xml:space="preserve">ctor of Girls </w:t>
      </w:r>
      <w:r>
        <w:rPr>
          <w:rFonts w:ascii="Arial" w:hAnsi="Arial" w:cs="Arial"/>
          <w:sz w:val="24"/>
          <w:szCs w:val="24"/>
        </w:rPr>
        <w:t xml:space="preserve">Services will continue to </w:t>
      </w:r>
      <w:r w:rsidR="0011067C">
        <w:rPr>
          <w:rFonts w:ascii="Arial" w:hAnsi="Arial" w:cs="Arial"/>
          <w:sz w:val="24"/>
          <w:szCs w:val="24"/>
        </w:rPr>
        <w:t>push</w:t>
      </w:r>
      <w:r w:rsidR="0011067C" w:rsidRPr="009C2A20">
        <w:rPr>
          <w:rFonts w:ascii="Arial" w:hAnsi="Arial" w:cs="Arial"/>
          <w:sz w:val="24"/>
          <w:szCs w:val="24"/>
        </w:rPr>
        <w:t xml:space="preserve"> DCF for placement plan</w:t>
      </w:r>
      <w:r w:rsidR="0011067C">
        <w:rPr>
          <w:rFonts w:ascii="Arial" w:hAnsi="Arial" w:cs="Arial"/>
          <w:sz w:val="24"/>
          <w:szCs w:val="24"/>
        </w:rPr>
        <w:t xml:space="preserve"> updates and timelines.  </w:t>
      </w:r>
      <w:r w:rsidR="0011067C" w:rsidRPr="00FB4286">
        <w:rPr>
          <w:rFonts w:ascii="Arial" w:hAnsi="Arial" w:cs="Arial"/>
          <w:sz w:val="24"/>
          <w:szCs w:val="24"/>
        </w:rPr>
        <w:t xml:space="preserve">The Program Director or Program Manager will continue to send a monthly report to the Director of Residential Services or Director of Girls Programs that will summarize information including completed </w:t>
      </w:r>
      <w:r>
        <w:rPr>
          <w:rFonts w:ascii="Arial" w:hAnsi="Arial" w:cs="Arial"/>
          <w:sz w:val="24"/>
          <w:szCs w:val="24"/>
        </w:rPr>
        <w:t>a</w:t>
      </w:r>
      <w:r w:rsidR="0011067C" w:rsidRPr="00FB4286">
        <w:rPr>
          <w:rFonts w:ascii="Arial" w:hAnsi="Arial" w:cs="Arial"/>
          <w:sz w:val="24"/>
          <w:szCs w:val="24"/>
        </w:rPr>
        <w:t xml:space="preserve">ftercare contacts. </w:t>
      </w:r>
    </w:p>
    <w:p w:rsidR="0011067C" w:rsidRPr="00265A72" w:rsidRDefault="0011067C" w:rsidP="0011067C">
      <w:pPr>
        <w:rPr>
          <w:rFonts w:ascii="Arial" w:hAnsi="Arial" w:cs="Arial"/>
          <w:sz w:val="24"/>
          <w:szCs w:val="24"/>
        </w:rPr>
      </w:pPr>
      <w:r>
        <w:rPr>
          <w:rFonts w:ascii="Arial" w:hAnsi="Arial" w:cs="Arial"/>
          <w:sz w:val="24"/>
          <w:szCs w:val="24"/>
        </w:rPr>
        <w:t>Action steps include consistently</w:t>
      </w:r>
      <w:r w:rsidRPr="00A9403D">
        <w:rPr>
          <w:rFonts w:ascii="Arial" w:hAnsi="Arial" w:cs="Arial"/>
          <w:sz w:val="24"/>
          <w:szCs w:val="24"/>
        </w:rPr>
        <w:t xml:space="preserve"> review</w:t>
      </w:r>
      <w:r>
        <w:rPr>
          <w:rFonts w:ascii="Arial" w:hAnsi="Arial" w:cs="Arial"/>
          <w:sz w:val="24"/>
          <w:szCs w:val="24"/>
        </w:rPr>
        <w:t>ing with DCF and Bridge clinician residents’</w:t>
      </w:r>
      <w:r w:rsidRPr="00A9403D">
        <w:rPr>
          <w:rFonts w:ascii="Arial" w:hAnsi="Arial" w:cs="Arial"/>
          <w:sz w:val="24"/>
          <w:szCs w:val="24"/>
        </w:rPr>
        <w:t xml:space="preserve"> discharge plans and timelines.</w:t>
      </w:r>
      <w:r>
        <w:rPr>
          <w:rFonts w:ascii="Arial" w:hAnsi="Arial" w:cs="Arial"/>
          <w:sz w:val="24"/>
          <w:szCs w:val="24"/>
        </w:rPr>
        <w:t xml:space="preserve"> R</w:t>
      </w:r>
      <w:r w:rsidRPr="00A9403D">
        <w:rPr>
          <w:rFonts w:ascii="Arial" w:hAnsi="Arial" w:cs="Arial"/>
          <w:sz w:val="24"/>
          <w:szCs w:val="24"/>
        </w:rPr>
        <w:t>eports will be c</w:t>
      </w:r>
      <w:r>
        <w:rPr>
          <w:rFonts w:ascii="Arial" w:hAnsi="Arial" w:cs="Arial"/>
          <w:sz w:val="24"/>
          <w:szCs w:val="24"/>
        </w:rPr>
        <w:t>ompleted each month by the Program Director</w:t>
      </w:r>
      <w:r w:rsidRPr="00A9403D">
        <w:rPr>
          <w:rFonts w:ascii="Arial" w:hAnsi="Arial" w:cs="Arial"/>
          <w:sz w:val="24"/>
          <w:szCs w:val="24"/>
        </w:rPr>
        <w:t xml:space="preserve"> summarizing information from the previous m</w:t>
      </w:r>
      <w:r>
        <w:rPr>
          <w:rFonts w:ascii="Arial" w:hAnsi="Arial" w:cs="Arial"/>
          <w:sz w:val="24"/>
          <w:szCs w:val="24"/>
        </w:rPr>
        <w:t>onth and will include LIST and a</w:t>
      </w:r>
      <w:r w:rsidRPr="00A9403D">
        <w:rPr>
          <w:rFonts w:ascii="Arial" w:hAnsi="Arial" w:cs="Arial"/>
          <w:sz w:val="24"/>
          <w:szCs w:val="24"/>
        </w:rPr>
        <w:t>ftercare</w:t>
      </w:r>
      <w:r>
        <w:rPr>
          <w:rFonts w:ascii="Arial" w:hAnsi="Arial" w:cs="Arial"/>
          <w:sz w:val="24"/>
          <w:szCs w:val="24"/>
        </w:rPr>
        <w:t xml:space="preserve"> progress. </w:t>
      </w:r>
      <w:r w:rsidRPr="00A9403D">
        <w:rPr>
          <w:rFonts w:ascii="Arial" w:hAnsi="Arial" w:cs="Arial"/>
          <w:sz w:val="24"/>
          <w:szCs w:val="24"/>
        </w:rPr>
        <w:t>Issues</w:t>
      </w:r>
      <w:r>
        <w:rPr>
          <w:rFonts w:ascii="Arial" w:hAnsi="Arial" w:cs="Arial"/>
          <w:sz w:val="24"/>
          <w:szCs w:val="24"/>
        </w:rPr>
        <w:t xml:space="preserve"> will be</w:t>
      </w:r>
      <w:r w:rsidRPr="00A9403D">
        <w:rPr>
          <w:rFonts w:ascii="Arial" w:hAnsi="Arial" w:cs="Arial"/>
          <w:sz w:val="24"/>
          <w:szCs w:val="24"/>
        </w:rPr>
        <w:t xml:space="preserve"> identified and addressed in real time.</w:t>
      </w:r>
    </w:p>
    <w:p w:rsidR="00C1233E" w:rsidRDefault="00A9403D" w:rsidP="00C1233E">
      <w:pPr>
        <w:rPr>
          <w:rFonts w:ascii="Arial" w:hAnsi="Arial" w:cs="Arial"/>
          <w:b/>
          <w:sz w:val="24"/>
          <w:szCs w:val="24"/>
          <w:u w:val="single"/>
        </w:rPr>
      </w:pPr>
      <w:r>
        <w:rPr>
          <w:rFonts w:ascii="Arial" w:hAnsi="Arial" w:cs="Arial"/>
          <w:b/>
          <w:sz w:val="24"/>
          <w:szCs w:val="24"/>
          <w:u w:val="single"/>
        </w:rPr>
        <w:t>Section 6:</w:t>
      </w:r>
    </w:p>
    <w:p w:rsidR="00910005" w:rsidRDefault="00910005" w:rsidP="00910005">
      <w:pPr>
        <w:rPr>
          <w:rFonts w:ascii="Arial" w:hAnsi="Arial" w:cs="Arial"/>
          <w:sz w:val="24"/>
          <w:szCs w:val="24"/>
        </w:rPr>
      </w:pPr>
      <w:r>
        <w:rPr>
          <w:rFonts w:ascii="Arial" w:hAnsi="Arial" w:cs="Arial"/>
          <w:b/>
          <w:sz w:val="24"/>
          <w:szCs w:val="24"/>
          <w:u w:val="single"/>
        </w:rPr>
        <w:t>Goal:</w:t>
      </w:r>
      <w:r w:rsidRPr="00910005">
        <w:rPr>
          <w:rFonts w:ascii="Arial" w:hAnsi="Arial" w:cs="Arial"/>
          <w:b/>
          <w:sz w:val="24"/>
          <w:szCs w:val="24"/>
        </w:rPr>
        <w:t xml:space="preserve"> </w:t>
      </w:r>
      <w:r w:rsidR="00221F6D" w:rsidRPr="00221F6D">
        <w:rPr>
          <w:rFonts w:ascii="Arial" w:hAnsi="Arial" w:cs="Arial"/>
          <w:sz w:val="24"/>
          <w:szCs w:val="24"/>
        </w:rPr>
        <w:t>The Moving On Project</w:t>
      </w:r>
      <w:r w:rsidR="00221F6D">
        <w:rPr>
          <w:rFonts w:ascii="Arial" w:hAnsi="Arial" w:cs="Arial"/>
          <w:b/>
          <w:sz w:val="24"/>
          <w:szCs w:val="24"/>
        </w:rPr>
        <w:t xml:space="preserve"> (</w:t>
      </w:r>
      <w:r w:rsidRPr="00910005">
        <w:rPr>
          <w:rFonts w:ascii="Arial" w:hAnsi="Arial" w:cs="Arial"/>
          <w:sz w:val="24"/>
          <w:szCs w:val="24"/>
        </w:rPr>
        <w:t>MOP</w:t>
      </w:r>
      <w:r w:rsidR="00221F6D">
        <w:rPr>
          <w:rFonts w:ascii="Arial" w:hAnsi="Arial" w:cs="Arial"/>
          <w:sz w:val="24"/>
          <w:szCs w:val="24"/>
        </w:rPr>
        <w:t>)</w:t>
      </w:r>
      <w:r w:rsidRPr="00910005">
        <w:rPr>
          <w:rFonts w:ascii="Arial" w:hAnsi="Arial" w:cs="Arial"/>
          <w:sz w:val="24"/>
          <w:szCs w:val="24"/>
        </w:rPr>
        <w:t xml:space="preserve"> seeks to prepare young men fo</w:t>
      </w:r>
      <w:r w:rsidR="00535BBF">
        <w:rPr>
          <w:rFonts w:ascii="Arial" w:hAnsi="Arial" w:cs="Arial"/>
          <w:sz w:val="24"/>
          <w:szCs w:val="24"/>
        </w:rPr>
        <w:t xml:space="preserve">r a successful transition to the Bridge Community Housing Assistance Program/Independent Living Program (CHAP/ILP).  </w:t>
      </w:r>
      <w:r w:rsidR="002176B7">
        <w:rPr>
          <w:rFonts w:ascii="Arial" w:hAnsi="Arial" w:cs="Arial"/>
          <w:sz w:val="24"/>
          <w:szCs w:val="24"/>
        </w:rPr>
        <w:t>ILP</w:t>
      </w:r>
      <w:r w:rsidRPr="00910005">
        <w:rPr>
          <w:rFonts w:ascii="Arial" w:hAnsi="Arial" w:cs="Arial"/>
          <w:sz w:val="24"/>
          <w:szCs w:val="24"/>
        </w:rPr>
        <w:t xml:space="preserve"> prepares young adults for independence by giving them the necessary skills. Staff teaches life skills, assists with enrollment in post-secondary education, ensures access to medical needs, and assists in securing and maintaining employment. </w:t>
      </w:r>
    </w:p>
    <w:p w:rsidR="003A68DF" w:rsidRPr="003A68DF" w:rsidRDefault="003A68DF" w:rsidP="003A68DF">
      <w:pPr>
        <w:spacing w:line="256" w:lineRule="auto"/>
        <w:rPr>
          <w:rFonts w:ascii="Arial" w:hAnsi="Arial" w:cs="Arial"/>
          <w:b/>
          <w:sz w:val="24"/>
          <w:szCs w:val="24"/>
          <w:u w:val="single"/>
        </w:rPr>
      </w:pPr>
      <w:r w:rsidRPr="003A68DF">
        <w:rPr>
          <w:rFonts w:ascii="Arial" w:hAnsi="Arial" w:cs="Arial"/>
          <w:b/>
          <w:sz w:val="24"/>
          <w:szCs w:val="24"/>
          <w:u w:val="single"/>
        </w:rPr>
        <w:t xml:space="preserve">Outputs:  </w:t>
      </w:r>
    </w:p>
    <w:p w:rsidR="00BC08ED" w:rsidRDefault="00BC08ED" w:rsidP="003A68DF">
      <w:pPr>
        <w:spacing w:line="256" w:lineRule="auto"/>
        <w:rPr>
          <w:rFonts w:ascii="Arial" w:hAnsi="Arial" w:cs="Arial"/>
          <w:sz w:val="24"/>
          <w:szCs w:val="24"/>
        </w:rPr>
      </w:pPr>
      <w:r>
        <w:rPr>
          <w:rFonts w:ascii="Arial" w:hAnsi="Arial" w:cs="Arial"/>
          <w:sz w:val="24"/>
          <w:szCs w:val="24"/>
        </w:rPr>
        <w:t xml:space="preserve">All MOP youth will complete the initial LIST Assessment within 21 days of their intake at MOP.  Updated LIST Assessments will occur for MOP youth at the six </w:t>
      </w:r>
      <w:r>
        <w:rPr>
          <w:rFonts w:ascii="Arial" w:hAnsi="Arial" w:cs="Arial"/>
          <w:sz w:val="24"/>
          <w:szCs w:val="24"/>
        </w:rPr>
        <w:lastRenderedPageBreak/>
        <w:t xml:space="preserve">month mark and every six months thereafter until discharge from MOP.  </w:t>
      </w:r>
      <w:r w:rsidR="007F26F0">
        <w:rPr>
          <w:rFonts w:ascii="Arial" w:hAnsi="Arial" w:cs="Arial"/>
          <w:sz w:val="24"/>
          <w:szCs w:val="24"/>
        </w:rPr>
        <w:t>7/1/21-3</w:t>
      </w:r>
      <w:r w:rsidR="00F9024C">
        <w:rPr>
          <w:rFonts w:ascii="Arial" w:hAnsi="Arial" w:cs="Arial"/>
          <w:sz w:val="24"/>
          <w:szCs w:val="24"/>
        </w:rPr>
        <w:t>/31/2</w:t>
      </w:r>
      <w:r w:rsidR="007F26F0">
        <w:rPr>
          <w:rFonts w:ascii="Arial" w:hAnsi="Arial" w:cs="Arial"/>
          <w:sz w:val="24"/>
          <w:szCs w:val="24"/>
        </w:rPr>
        <w:t>2</w:t>
      </w:r>
      <w:r w:rsidR="00F9024C">
        <w:rPr>
          <w:rFonts w:ascii="Arial" w:hAnsi="Arial" w:cs="Arial"/>
          <w:sz w:val="24"/>
          <w:szCs w:val="24"/>
        </w:rPr>
        <w:t xml:space="preserve"> </w:t>
      </w:r>
      <w:r w:rsidR="007F26F0">
        <w:rPr>
          <w:rFonts w:ascii="Arial" w:hAnsi="Arial" w:cs="Arial"/>
          <w:sz w:val="24"/>
          <w:szCs w:val="24"/>
        </w:rPr>
        <w:t>71</w:t>
      </w:r>
      <w:r w:rsidR="00F9024C">
        <w:rPr>
          <w:rFonts w:ascii="Arial" w:hAnsi="Arial" w:cs="Arial"/>
          <w:sz w:val="24"/>
          <w:szCs w:val="24"/>
        </w:rPr>
        <w:t xml:space="preserve">% of LIST initial assessments and updates were completed, </w:t>
      </w:r>
      <w:r w:rsidR="007F26F0">
        <w:rPr>
          <w:rFonts w:ascii="Arial" w:hAnsi="Arial" w:cs="Arial"/>
          <w:sz w:val="24"/>
          <w:szCs w:val="24"/>
        </w:rPr>
        <w:t>19</w:t>
      </w:r>
      <w:r w:rsidR="00F9024C">
        <w:rPr>
          <w:rFonts w:ascii="Arial" w:hAnsi="Arial" w:cs="Arial"/>
          <w:sz w:val="24"/>
          <w:szCs w:val="24"/>
        </w:rPr>
        <w:t xml:space="preserve">% short of the goal of 90%. </w:t>
      </w:r>
    </w:p>
    <w:p w:rsidR="003A68DF" w:rsidRPr="003A68DF" w:rsidRDefault="003A68DF" w:rsidP="003A68DF">
      <w:pPr>
        <w:spacing w:line="256" w:lineRule="auto"/>
        <w:rPr>
          <w:rFonts w:ascii="Arial" w:hAnsi="Arial" w:cs="Arial"/>
          <w:bCs/>
          <w:sz w:val="24"/>
          <w:szCs w:val="24"/>
        </w:rPr>
      </w:pPr>
      <w:r w:rsidRPr="003A68DF">
        <w:rPr>
          <w:rFonts w:ascii="Arial" w:hAnsi="Arial" w:cs="Arial"/>
          <w:sz w:val="24"/>
          <w:szCs w:val="24"/>
        </w:rPr>
        <w:t xml:space="preserve">A total of </w:t>
      </w:r>
      <w:r w:rsidR="002176B7">
        <w:rPr>
          <w:rFonts w:ascii="Arial" w:hAnsi="Arial" w:cs="Arial"/>
          <w:sz w:val="24"/>
          <w:szCs w:val="24"/>
        </w:rPr>
        <w:t>93 ILP</w:t>
      </w:r>
      <w:r w:rsidRPr="003A68DF">
        <w:rPr>
          <w:rFonts w:ascii="Arial" w:hAnsi="Arial" w:cs="Arial"/>
          <w:sz w:val="24"/>
          <w:szCs w:val="24"/>
        </w:rPr>
        <w:t xml:space="preserve"> youth will complete Learning Inventory of Skills Training (LIST) assessments annually. </w:t>
      </w:r>
      <w:r w:rsidRPr="003A68DF">
        <w:rPr>
          <w:rFonts w:ascii="Arial" w:hAnsi="Arial" w:cs="Arial"/>
          <w:bCs/>
          <w:sz w:val="24"/>
          <w:szCs w:val="24"/>
        </w:rPr>
        <w:t>All clients completed their LIST assessments.</w:t>
      </w:r>
    </w:p>
    <w:p w:rsidR="00F9024C" w:rsidRPr="00F920F8" w:rsidRDefault="003A68DF" w:rsidP="00F920F8">
      <w:pPr>
        <w:rPr>
          <w:rFonts w:ascii="Calibri" w:eastAsia="Times New Roman" w:hAnsi="Calibri" w:cs="Calibri"/>
          <w:color w:val="000000"/>
        </w:rPr>
      </w:pPr>
      <w:r w:rsidRPr="003A68DF">
        <w:rPr>
          <w:rFonts w:ascii="Arial" w:hAnsi="Arial" w:cs="Arial"/>
          <w:sz w:val="24"/>
          <w:szCs w:val="24"/>
        </w:rPr>
        <w:t xml:space="preserve">MOP </w:t>
      </w:r>
      <w:r w:rsidR="00F9024C">
        <w:rPr>
          <w:rFonts w:ascii="Arial" w:hAnsi="Arial" w:cs="Arial"/>
          <w:sz w:val="24"/>
          <w:szCs w:val="24"/>
        </w:rPr>
        <w:t>youth will have an initial treatment plan completed within 96 hours of intake at MOP.  The treatment plan will be u</w:t>
      </w:r>
      <w:r w:rsidR="007F26F0">
        <w:rPr>
          <w:rFonts w:ascii="Arial" w:hAnsi="Arial" w:cs="Arial"/>
          <w:sz w:val="24"/>
          <w:szCs w:val="24"/>
        </w:rPr>
        <w:t>pdated every 90 days.  7/1/21-3</w:t>
      </w:r>
      <w:r w:rsidR="00F9024C">
        <w:rPr>
          <w:rFonts w:ascii="Arial" w:hAnsi="Arial" w:cs="Arial"/>
          <w:sz w:val="24"/>
          <w:szCs w:val="24"/>
        </w:rPr>
        <w:t>/31/2</w:t>
      </w:r>
      <w:r w:rsidR="007F26F0">
        <w:rPr>
          <w:rFonts w:ascii="Arial" w:hAnsi="Arial" w:cs="Arial"/>
          <w:sz w:val="24"/>
          <w:szCs w:val="24"/>
        </w:rPr>
        <w:t>2</w:t>
      </w:r>
      <w:r w:rsidR="00F9024C">
        <w:rPr>
          <w:rFonts w:ascii="Arial" w:hAnsi="Arial" w:cs="Arial"/>
          <w:sz w:val="24"/>
          <w:szCs w:val="24"/>
        </w:rPr>
        <w:t xml:space="preserve"> 100% of MOP </w:t>
      </w:r>
    </w:p>
    <w:p w:rsidR="003A68DF" w:rsidRDefault="00F920F8" w:rsidP="003A68DF">
      <w:pPr>
        <w:spacing w:line="256" w:lineRule="auto"/>
        <w:rPr>
          <w:rFonts w:ascii="Arial" w:hAnsi="Arial" w:cs="Arial"/>
          <w:sz w:val="24"/>
          <w:szCs w:val="24"/>
        </w:rPr>
      </w:pPr>
      <w:r>
        <w:rPr>
          <w:rFonts w:ascii="Arial" w:hAnsi="Arial" w:cs="Arial"/>
          <w:sz w:val="24"/>
          <w:szCs w:val="24"/>
        </w:rPr>
        <w:t>ILP youth will have a Treatment Plan initiated upon intake and will be updated quarterly.  100% of the treatment plans where completed and updated at the required 90 day intervals.</w:t>
      </w:r>
    </w:p>
    <w:p w:rsidR="00BB5B4B" w:rsidRPr="003A68DF" w:rsidRDefault="00BB5B4B" w:rsidP="003A68DF">
      <w:pPr>
        <w:spacing w:line="256" w:lineRule="auto"/>
        <w:rPr>
          <w:rFonts w:ascii="Arial" w:hAnsi="Arial" w:cs="Arial"/>
          <w:sz w:val="24"/>
          <w:szCs w:val="24"/>
        </w:rPr>
      </w:pPr>
    </w:p>
    <w:p w:rsidR="003A68DF" w:rsidRPr="003A68DF" w:rsidRDefault="003A68DF" w:rsidP="003A68DF">
      <w:pPr>
        <w:spacing w:line="256" w:lineRule="auto"/>
        <w:rPr>
          <w:rFonts w:ascii="Arial" w:hAnsi="Arial" w:cs="Arial"/>
          <w:b/>
          <w:sz w:val="24"/>
          <w:szCs w:val="24"/>
          <w:u w:val="single"/>
        </w:rPr>
      </w:pPr>
      <w:r w:rsidRPr="003A68DF">
        <w:rPr>
          <w:rFonts w:ascii="Arial" w:hAnsi="Arial" w:cs="Arial"/>
          <w:b/>
          <w:sz w:val="24"/>
          <w:szCs w:val="24"/>
          <w:u w:val="single"/>
        </w:rPr>
        <w:t xml:space="preserve">Outcomes:  </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t xml:space="preserve">Program efficacy evidenced by </w:t>
      </w:r>
      <w:r w:rsidR="002176B7">
        <w:rPr>
          <w:rFonts w:ascii="Arial" w:hAnsi="Arial" w:cs="Arial"/>
          <w:sz w:val="24"/>
          <w:szCs w:val="24"/>
        </w:rPr>
        <w:t>87</w:t>
      </w:r>
      <w:r w:rsidR="00566F26">
        <w:rPr>
          <w:rFonts w:ascii="Arial" w:hAnsi="Arial" w:cs="Arial"/>
          <w:sz w:val="24"/>
          <w:szCs w:val="24"/>
        </w:rPr>
        <w:t>% planned discharges in FY22</w:t>
      </w:r>
      <w:r w:rsidRPr="003A68DF">
        <w:rPr>
          <w:rFonts w:ascii="Arial" w:hAnsi="Arial" w:cs="Arial"/>
          <w:sz w:val="24"/>
          <w:szCs w:val="24"/>
        </w:rPr>
        <w:t>. (CHAP).</w:t>
      </w:r>
    </w:p>
    <w:p w:rsidR="003A68DF" w:rsidRPr="003A68DF" w:rsidRDefault="003A68DF" w:rsidP="003A68DF">
      <w:pPr>
        <w:spacing w:line="256" w:lineRule="auto"/>
        <w:rPr>
          <w:rFonts w:ascii="Arial" w:hAnsi="Arial" w:cs="Arial"/>
          <w:bCs/>
          <w:sz w:val="24"/>
          <w:szCs w:val="24"/>
        </w:rPr>
      </w:pPr>
      <w:r w:rsidRPr="003A68DF">
        <w:rPr>
          <w:rFonts w:ascii="Arial" w:hAnsi="Arial" w:cs="Arial"/>
          <w:bCs/>
          <w:sz w:val="24"/>
          <w:szCs w:val="24"/>
        </w:rPr>
        <w:t xml:space="preserve">MOP </w:t>
      </w:r>
      <w:r w:rsidR="00F9024C">
        <w:rPr>
          <w:rFonts w:ascii="Arial" w:hAnsi="Arial" w:cs="Arial"/>
          <w:bCs/>
          <w:sz w:val="24"/>
          <w:szCs w:val="24"/>
        </w:rPr>
        <w:t>20% o</w:t>
      </w:r>
      <w:r w:rsidRPr="003A68DF">
        <w:rPr>
          <w:rFonts w:ascii="Arial" w:hAnsi="Arial" w:cs="Arial"/>
          <w:bCs/>
          <w:sz w:val="24"/>
          <w:szCs w:val="24"/>
        </w:rPr>
        <w:t>f discharges were successful</w:t>
      </w:r>
      <w:r w:rsidR="00F9024C">
        <w:rPr>
          <w:rFonts w:ascii="Arial" w:hAnsi="Arial" w:cs="Arial"/>
          <w:bCs/>
          <w:sz w:val="24"/>
          <w:szCs w:val="24"/>
        </w:rPr>
        <w:t xml:space="preserve"> (one out of five), 55% s</w:t>
      </w:r>
      <w:r w:rsidRPr="003A68DF">
        <w:rPr>
          <w:rFonts w:ascii="Arial" w:hAnsi="Arial" w:cs="Arial"/>
          <w:bCs/>
          <w:sz w:val="24"/>
          <w:szCs w:val="24"/>
        </w:rPr>
        <w:t>hort of goal.</w:t>
      </w:r>
    </w:p>
    <w:p w:rsidR="003A68DF" w:rsidRDefault="003A68DF" w:rsidP="003A68DF">
      <w:pPr>
        <w:spacing w:line="256" w:lineRule="auto"/>
        <w:rPr>
          <w:rFonts w:ascii="Arial" w:hAnsi="Arial" w:cs="Arial"/>
          <w:bCs/>
          <w:sz w:val="24"/>
          <w:szCs w:val="24"/>
        </w:rPr>
      </w:pPr>
      <w:r w:rsidRPr="003A68DF">
        <w:rPr>
          <w:rFonts w:ascii="Arial" w:hAnsi="Arial" w:cs="Arial"/>
          <w:bCs/>
          <w:sz w:val="24"/>
          <w:szCs w:val="24"/>
        </w:rPr>
        <w:t xml:space="preserve">90% of clients will show an improved LIST score after 6 months.  This outcome was achieved 100% for </w:t>
      </w:r>
      <w:r w:rsidR="002176B7">
        <w:rPr>
          <w:rFonts w:ascii="Arial" w:hAnsi="Arial" w:cs="Arial"/>
          <w:bCs/>
          <w:sz w:val="24"/>
          <w:szCs w:val="24"/>
        </w:rPr>
        <w:t>ILP</w:t>
      </w:r>
      <w:r w:rsidRPr="003A68DF">
        <w:rPr>
          <w:rFonts w:ascii="Arial" w:hAnsi="Arial" w:cs="Arial"/>
          <w:bCs/>
          <w:sz w:val="24"/>
          <w:szCs w:val="24"/>
        </w:rPr>
        <w:t xml:space="preserve"> clients</w:t>
      </w:r>
      <w:r w:rsidR="00F9024C">
        <w:rPr>
          <w:rFonts w:ascii="Arial" w:hAnsi="Arial" w:cs="Arial"/>
          <w:bCs/>
          <w:sz w:val="24"/>
          <w:szCs w:val="24"/>
        </w:rPr>
        <w:t xml:space="preserve"> who completed the LIST</w:t>
      </w:r>
      <w:r w:rsidRPr="003A68DF">
        <w:rPr>
          <w:rFonts w:ascii="Arial" w:hAnsi="Arial" w:cs="Arial"/>
          <w:bCs/>
          <w:sz w:val="24"/>
          <w:szCs w:val="24"/>
        </w:rPr>
        <w:t xml:space="preserve">.  </w:t>
      </w:r>
    </w:p>
    <w:p w:rsidR="00F9024C" w:rsidRDefault="00F9024C" w:rsidP="003A68DF">
      <w:pPr>
        <w:spacing w:line="256" w:lineRule="auto"/>
        <w:rPr>
          <w:rFonts w:ascii="Arial" w:hAnsi="Arial" w:cs="Arial"/>
          <w:bCs/>
          <w:sz w:val="24"/>
          <w:szCs w:val="24"/>
        </w:rPr>
      </w:pPr>
      <w:r>
        <w:rPr>
          <w:rFonts w:ascii="Arial" w:hAnsi="Arial" w:cs="Arial"/>
          <w:bCs/>
          <w:sz w:val="24"/>
          <w:szCs w:val="24"/>
        </w:rPr>
        <w:t xml:space="preserve">MOP youth attended </w:t>
      </w:r>
      <w:r w:rsidR="007F26F0">
        <w:rPr>
          <w:rFonts w:ascii="Arial" w:hAnsi="Arial" w:cs="Arial"/>
          <w:bCs/>
          <w:sz w:val="24"/>
          <w:szCs w:val="24"/>
        </w:rPr>
        <w:t>76</w:t>
      </w:r>
      <w:r>
        <w:rPr>
          <w:rFonts w:ascii="Arial" w:hAnsi="Arial" w:cs="Arial"/>
          <w:bCs/>
          <w:sz w:val="24"/>
          <w:szCs w:val="24"/>
        </w:rPr>
        <w:t>% of Life Skills s</w:t>
      </w:r>
      <w:r w:rsidR="007F26F0">
        <w:rPr>
          <w:rFonts w:ascii="Arial" w:hAnsi="Arial" w:cs="Arial"/>
          <w:bCs/>
          <w:sz w:val="24"/>
          <w:szCs w:val="24"/>
        </w:rPr>
        <w:t>essions for the period 7/1/21-3</w:t>
      </w:r>
      <w:r>
        <w:rPr>
          <w:rFonts w:ascii="Arial" w:hAnsi="Arial" w:cs="Arial"/>
          <w:bCs/>
          <w:sz w:val="24"/>
          <w:szCs w:val="24"/>
        </w:rPr>
        <w:t>/31/2</w:t>
      </w:r>
      <w:r w:rsidR="007F26F0">
        <w:rPr>
          <w:rFonts w:ascii="Arial" w:hAnsi="Arial" w:cs="Arial"/>
          <w:bCs/>
          <w:sz w:val="24"/>
          <w:szCs w:val="24"/>
        </w:rPr>
        <w:t>2</w:t>
      </w:r>
      <w:r>
        <w:rPr>
          <w:rFonts w:ascii="Arial" w:hAnsi="Arial" w:cs="Arial"/>
          <w:bCs/>
          <w:sz w:val="24"/>
          <w:szCs w:val="24"/>
        </w:rPr>
        <w:t xml:space="preserve">, </w:t>
      </w:r>
      <w:r w:rsidR="007F26F0">
        <w:rPr>
          <w:rFonts w:ascii="Arial" w:hAnsi="Arial" w:cs="Arial"/>
          <w:bCs/>
          <w:sz w:val="24"/>
          <w:szCs w:val="24"/>
        </w:rPr>
        <w:t>9</w:t>
      </w:r>
      <w:r>
        <w:rPr>
          <w:rFonts w:ascii="Arial" w:hAnsi="Arial" w:cs="Arial"/>
          <w:bCs/>
          <w:sz w:val="24"/>
          <w:szCs w:val="24"/>
        </w:rPr>
        <w:t xml:space="preserve">% short of goal.  </w:t>
      </w:r>
    </w:p>
    <w:p w:rsidR="00F9024C" w:rsidRDefault="007F26F0" w:rsidP="003A68DF">
      <w:pPr>
        <w:spacing w:line="256" w:lineRule="auto"/>
        <w:rPr>
          <w:rFonts w:ascii="Arial" w:hAnsi="Arial" w:cs="Arial"/>
          <w:bCs/>
          <w:sz w:val="24"/>
          <w:szCs w:val="24"/>
        </w:rPr>
      </w:pPr>
      <w:r>
        <w:rPr>
          <w:rFonts w:ascii="Arial" w:hAnsi="Arial" w:cs="Arial"/>
          <w:bCs/>
          <w:sz w:val="24"/>
          <w:szCs w:val="24"/>
        </w:rPr>
        <w:t>72</w:t>
      </w:r>
      <w:r w:rsidR="00F9024C">
        <w:rPr>
          <w:rFonts w:ascii="Arial" w:hAnsi="Arial" w:cs="Arial"/>
          <w:bCs/>
          <w:sz w:val="24"/>
          <w:szCs w:val="24"/>
        </w:rPr>
        <w:t>% of MOP youth were e</w:t>
      </w:r>
      <w:r w:rsidR="00D244AA">
        <w:rPr>
          <w:rFonts w:ascii="Arial" w:hAnsi="Arial" w:cs="Arial"/>
          <w:bCs/>
          <w:sz w:val="24"/>
          <w:szCs w:val="24"/>
        </w:rPr>
        <w:t>mployed for the period 7/1/21-3</w:t>
      </w:r>
      <w:r w:rsidR="00F9024C">
        <w:rPr>
          <w:rFonts w:ascii="Arial" w:hAnsi="Arial" w:cs="Arial"/>
          <w:bCs/>
          <w:sz w:val="24"/>
          <w:szCs w:val="24"/>
        </w:rPr>
        <w:t>/31/2</w:t>
      </w:r>
      <w:r w:rsidR="00D244AA">
        <w:rPr>
          <w:rFonts w:ascii="Arial" w:hAnsi="Arial" w:cs="Arial"/>
          <w:bCs/>
          <w:sz w:val="24"/>
          <w:szCs w:val="24"/>
        </w:rPr>
        <w:t>2, 3%</w:t>
      </w:r>
      <w:r w:rsidR="00F9024C">
        <w:rPr>
          <w:rFonts w:ascii="Arial" w:hAnsi="Arial" w:cs="Arial"/>
          <w:bCs/>
          <w:sz w:val="24"/>
          <w:szCs w:val="24"/>
        </w:rPr>
        <w:t xml:space="preserve"> short of goal.</w:t>
      </w:r>
    </w:p>
    <w:p w:rsidR="00F9024C" w:rsidRPr="003A68DF" w:rsidRDefault="00F9024C" w:rsidP="003A68DF">
      <w:pPr>
        <w:spacing w:line="256" w:lineRule="auto"/>
        <w:rPr>
          <w:rFonts w:ascii="Arial" w:hAnsi="Arial" w:cs="Arial"/>
          <w:bCs/>
          <w:sz w:val="24"/>
          <w:szCs w:val="24"/>
        </w:rPr>
      </w:pPr>
      <w:r>
        <w:rPr>
          <w:rFonts w:ascii="Arial" w:hAnsi="Arial" w:cs="Arial"/>
          <w:bCs/>
          <w:sz w:val="24"/>
          <w:szCs w:val="24"/>
        </w:rPr>
        <w:t xml:space="preserve">100% of MOP youth </w:t>
      </w:r>
      <w:r w:rsidR="00D244AA">
        <w:rPr>
          <w:rFonts w:ascii="Arial" w:hAnsi="Arial" w:cs="Arial"/>
          <w:bCs/>
          <w:sz w:val="24"/>
          <w:szCs w:val="24"/>
        </w:rPr>
        <w:t>during the period 7/1/21-3</w:t>
      </w:r>
      <w:r w:rsidR="0013160C">
        <w:rPr>
          <w:rFonts w:ascii="Arial" w:hAnsi="Arial" w:cs="Arial"/>
          <w:bCs/>
          <w:sz w:val="24"/>
          <w:szCs w:val="24"/>
        </w:rPr>
        <w:t>/31/</w:t>
      </w:r>
      <w:r w:rsidR="00D244AA">
        <w:rPr>
          <w:rFonts w:ascii="Arial" w:hAnsi="Arial" w:cs="Arial"/>
          <w:bCs/>
          <w:sz w:val="24"/>
          <w:szCs w:val="24"/>
        </w:rPr>
        <w:t>2</w:t>
      </w:r>
      <w:r w:rsidR="0013160C">
        <w:rPr>
          <w:rFonts w:ascii="Arial" w:hAnsi="Arial" w:cs="Arial"/>
          <w:bCs/>
          <w:sz w:val="24"/>
          <w:szCs w:val="24"/>
        </w:rPr>
        <w:t xml:space="preserve">2, who were </w:t>
      </w:r>
      <w:r>
        <w:rPr>
          <w:rFonts w:ascii="Arial" w:hAnsi="Arial" w:cs="Arial"/>
          <w:bCs/>
          <w:sz w:val="24"/>
          <w:szCs w:val="24"/>
        </w:rPr>
        <w:t xml:space="preserve">required to be in </w:t>
      </w:r>
      <w:r w:rsidR="0013160C">
        <w:rPr>
          <w:rFonts w:ascii="Arial" w:hAnsi="Arial" w:cs="Arial"/>
          <w:bCs/>
          <w:sz w:val="24"/>
          <w:szCs w:val="24"/>
        </w:rPr>
        <w:t xml:space="preserve">an educational program, were </w:t>
      </w:r>
      <w:r>
        <w:rPr>
          <w:rFonts w:ascii="Arial" w:hAnsi="Arial" w:cs="Arial"/>
          <w:bCs/>
          <w:sz w:val="24"/>
          <w:szCs w:val="24"/>
        </w:rPr>
        <w:t xml:space="preserve">enrolled in a school program, meeting goal.  Of those youth school attendance was </w:t>
      </w:r>
      <w:r w:rsidR="00D244AA">
        <w:rPr>
          <w:rFonts w:ascii="Arial" w:hAnsi="Arial" w:cs="Arial"/>
          <w:bCs/>
          <w:sz w:val="24"/>
          <w:szCs w:val="24"/>
        </w:rPr>
        <w:t xml:space="preserve">59%, a 28% improvement but still 16% short of goal.  </w:t>
      </w:r>
      <w:r w:rsidR="0013160C">
        <w:rPr>
          <w:rFonts w:ascii="Arial" w:hAnsi="Arial" w:cs="Arial"/>
          <w:bCs/>
          <w:sz w:val="24"/>
          <w:szCs w:val="24"/>
        </w:rPr>
        <w:t xml:space="preserve">  </w:t>
      </w:r>
    </w:p>
    <w:p w:rsidR="003A68DF" w:rsidRPr="003A68DF" w:rsidRDefault="002176B7" w:rsidP="003A68DF">
      <w:pPr>
        <w:spacing w:line="256" w:lineRule="auto"/>
        <w:rPr>
          <w:rFonts w:ascii="Arial" w:hAnsi="Arial" w:cs="Arial"/>
          <w:sz w:val="24"/>
          <w:szCs w:val="24"/>
        </w:rPr>
      </w:pPr>
      <w:r>
        <w:rPr>
          <w:rFonts w:ascii="Arial" w:hAnsi="Arial" w:cs="Arial"/>
          <w:sz w:val="24"/>
          <w:szCs w:val="24"/>
        </w:rPr>
        <w:lastRenderedPageBreak/>
        <w:t>65</w:t>
      </w:r>
      <w:r w:rsidR="003A68DF" w:rsidRPr="003A68DF">
        <w:rPr>
          <w:rFonts w:ascii="Arial" w:hAnsi="Arial" w:cs="Arial"/>
          <w:sz w:val="24"/>
          <w:szCs w:val="24"/>
        </w:rPr>
        <w:t>% of clients participated in their school program.  Target 60% CHAP</w:t>
      </w:r>
    </w:p>
    <w:p w:rsidR="003A68DF" w:rsidRDefault="002176B7" w:rsidP="003A68DF">
      <w:pPr>
        <w:spacing w:line="256" w:lineRule="auto"/>
        <w:rPr>
          <w:rFonts w:ascii="Arial" w:hAnsi="Arial" w:cs="Arial"/>
          <w:sz w:val="24"/>
          <w:szCs w:val="24"/>
        </w:rPr>
      </w:pPr>
      <w:r>
        <w:rPr>
          <w:rFonts w:ascii="Arial" w:hAnsi="Arial" w:cs="Arial"/>
          <w:sz w:val="24"/>
          <w:szCs w:val="24"/>
        </w:rPr>
        <w:t>51</w:t>
      </w:r>
      <w:r w:rsidR="003A68DF" w:rsidRPr="003A68DF">
        <w:rPr>
          <w:rFonts w:ascii="Arial" w:hAnsi="Arial" w:cs="Arial"/>
          <w:sz w:val="24"/>
          <w:szCs w:val="24"/>
        </w:rPr>
        <w:t xml:space="preserve">% maintained part time employment. Target </w:t>
      </w:r>
      <w:r>
        <w:rPr>
          <w:rFonts w:ascii="Arial" w:hAnsi="Arial" w:cs="Arial"/>
          <w:sz w:val="24"/>
          <w:szCs w:val="24"/>
        </w:rPr>
        <w:t>45</w:t>
      </w:r>
      <w:r w:rsidR="003A68DF" w:rsidRPr="003A68DF">
        <w:rPr>
          <w:rFonts w:ascii="Arial" w:hAnsi="Arial" w:cs="Arial"/>
          <w:sz w:val="24"/>
          <w:szCs w:val="24"/>
        </w:rPr>
        <w:t>% CHAP</w:t>
      </w:r>
    </w:p>
    <w:p w:rsidR="002176B7" w:rsidRPr="003A68DF" w:rsidRDefault="002176B7" w:rsidP="003A68DF">
      <w:pPr>
        <w:spacing w:line="256" w:lineRule="auto"/>
        <w:rPr>
          <w:rFonts w:ascii="Arial" w:hAnsi="Arial" w:cs="Arial"/>
          <w:sz w:val="24"/>
          <w:szCs w:val="24"/>
        </w:rPr>
      </w:pPr>
      <w:r>
        <w:rPr>
          <w:rFonts w:ascii="Arial" w:hAnsi="Arial" w:cs="Arial"/>
          <w:sz w:val="24"/>
          <w:szCs w:val="24"/>
        </w:rPr>
        <w:t>55% maintained a savings account.  Exceeded goal of 50%</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t>100% of Action Discharge Plans were completed for CHAP clients</w:t>
      </w:r>
    </w:p>
    <w:p w:rsidR="00CB07E4" w:rsidRDefault="00CB07E4" w:rsidP="003A68DF">
      <w:pPr>
        <w:spacing w:line="256" w:lineRule="auto"/>
        <w:rPr>
          <w:rFonts w:ascii="Arial" w:hAnsi="Arial" w:cs="Arial"/>
          <w:b/>
          <w:sz w:val="24"/>
          <w:szCs w:val="24"/>
          <w:u w:val="single"/>
        </w:rPr>
      </w:pPr>
    </w:p>
    <w:p w:rsidR="003A68DF" w:rsidRPr="003A68DF" w:rsidRDefault="003A68DF" w:rsidP="003A68DF">
      <w:pPr>
        <w:spacing w:line="256" w:lineRule="auto"/>
        <w:rPr>
          <w:rFonts w:ascii="Arial" w:hAnsi="Arial" w:cs="Arial"/>
          <w:b/>
          <w:sz w:val="24"/>
          <w:szCs w:val="24"/>
          <w:u w:val="single"/>
        </w:rPr>
      </w:pPr>
      <w:r w:rsidRPr="003A68DF">
        <w:rPr>
          <w:rFonts w:ascii="Arial" w:hAnsi="Arial" w:cs="Arial"/>
          <w:b/>
          <w:sz w:val="24"/>
          <w:szCs w:val="24"/>
          <w:u w:val="single"/>
        </w:rPr>
        <w:t xml:space="preserve">Improvement Plan:  </w:t>
      </w:r>
    </w:p>
    <w:p w:rsidR="001576C4" w:rsidRPr="001576C4" w:rsidRDefault="00566F26" w:rsidP="001576C4">
      <w:pPr>
        <w:rPr>
          <w:rFonts w:ascii="Arial" w:hAnsi="Arial" w:cs="Arial"/>
          <w:sz w:val="24"/>
          <w:szCs w:val="24"/>
        </w:rPr>
      </w:pPr>
      <w:r>
        <w:rPr>
          <w:rFonts w:ascii="Arial" w:hAnsi="Arial" w:cs="Arial"/>
          <w:sz w:val="24"/>
          <w:szCs w:val="24"/>
        </w:rPr>
        <w:t>The Bridge</w:t>
      </w:r>
      <w:r w:rsidR="001576C4" w:rsidRPr="001576C4">
        <w:rPr>
          <w:rFonts w:ascii="Arial" w:hAnsi="Arial" w:cs="Arial"/>
          <w:sz w:val="24"/>
          <w:szCs w:val="24"/>
        </w:rPr>
        <w:t xml:space="preserve"> is going to improve MOP outcomes that fell short o</w:t>
      </w:r>
      <w:r w:rsidR="00D244AA">
        <w:rPr>
          <w:rFonts w:ascii="Arial" w:hAnsi="Arial" w:cs="Arial"/>
          <w:sz w:val="24"/>
          <w:szCs w:val="24"/>
        </w:rPr>
        <w:t>f goal for data period 7/1/21-3</w:t>
      </w:r>
      <w:r w:rsidR="001576C4" w:rsidRPr="001576C4">
        <w:rPr>
          <w:rFonts w:ascii="Arial" w:hAnsi="Arial" w:cs="Arial"/>
          <w:sz w:val="24"/>
          <w:szCs w:val="24"/>
        </w:rPr>
        <w:t>/31/2</w:t>
      </w:r>
      <w:r w:rsidR="00D244AA">
        <w:rPr>
          <w:rFonts w:ascii="Arial" w:hAnsi="Arial" w:cs="Arial"/>
          <w:sz w:val="24"/>
          <w:szCs w:val="24"/>
        </w:rPr>
        <w:t>2</w:t>
      </w:r>
      <w:r w:rsidR="001576C4" w:rsidRPr="001576C4">
        <w:rPr>
          <w:rFonts w:ascii="Arial" w:hAnsi="Arial" w:cs="Arial"/>
          <w:sz w:val="24"/>
          <w:szCs w:val="24"/>
        </w:rPr>
        <w:t xml:space="preserve">.  Areas where we fell short: 1) </w:t>
      </w:r>
      <w:r w:rsidR="00D244AA">
        <w:rPr>
          <w:rFonts w:ascii="Arial" w:hAnsi="Arial" w:cs="Arial"/>
          <w:sz w:val="24"/>
          <w:szCs w:val="24"/>
        </w:rPr>
        <w:t>71</w:t>
      </w:r>
      <w:r w:rsidR="001576C4" w:rsidRPr="001576C4">
        <w:rPr>
          <w:rFonts w:ascii="Arial" w:hAnsi="Arial" w:cs="Arial"/>
          <w:sz w:val="24"/>
          <w:szCs w:val="24"/>
        </w:rPr>
        <w:t xml:space="preserve">% of LIST assessments were completed, </w:t>
      </w:r>
      <w:r w:rsidR="00D244AA">
        <w:rPr>
          <w:rFonts w:ascii="Arial" w:hAnsi="Arial" w:cs="Arial"/>
          <w:sz w:val="24"/>
          <w:szCs w:val="24"/>
        </w:rPr>
        <w:t>19</w:t>
      </w:r>
      <w:r w:rsidR="001576C4" w:rsidRPr="001576C4">
        <w:rPr>
          <w:rFonts w:ascii="Arial" w:hAnsi="Arial" w:cs="Arial"/>
          <w:sz w:val="24"/>
          <w:szCs w:val="24"/>
        </w:rPr>
        <w:t xml:space="preserve">% short of goal.  2) Only </w:t>
      </w:r>
      <w:r w:rsidR="00D244AA">
        <w:rPr>
          <w:rFonts w:ascii="Arial" w:hAnsi="Arial" w:cs="Arial"/>
          <w:sz w:val="24"/>
          <w:szCs w:val="24"/>
        </w:rPr>
        <w:t>59</w:t>
      </w:r>
      <w:r w:rsidR="001576C4" w:rsidRPr="001576C4">
        <w:rPr>
          <w:rFonts w:ascii="Arial" w:hAnsi="Arial" w:cs="Arial"/>
          <w:sz w:val="24"/>
          <w:szCs w:val="24"/>
        </w:rPr>
        <w:t>% of school days were attended</w:t>
      </w:r>
      <w:r w:rsidR="00D244AA">
        <w:rPr>
          <w:rFonts w:ascii="Arial" w:hAnsi="Arial" w:cs="Arial"/>
          <w:sz w:val="24"/>
          <w:szCs w:val="24"/>
        </w:rPr>
        <w:t>, 16% short of goal.  3)</w:t>
      </w:r>
      <w:r w:rsidR="001576C4" w:rsidRPr="001576C4">
        <w:rPr>
          <w:rFonts w:ascii="Arial" w:hAnsi="Arial" w:cs="Arial"/>
          <w:sz w:val="24"/>
          <w:szCs w:val="24"/>
        </w:rPr>
        <w:t xml:space="preserve"> </w:t>
      </w:r>
      <w:r w:rsidR="00D244AA">
        <w:rPr>
          <w:rFonts w:ascii="Arial" w:hAnsi="Arial" w:cs="Arial"/>
          <w:sz w:val="24"/>
          <w:szCs w:val="24"/>
        </w:rPr>
        <w:t>72</w:t>
      </w:r>
      <w:r w:rsidR="001576C4" w:rsidRPr="001576C4">
        <w:rPr>
          <w:rFonts w:ascii="Arial" w:hAnsi="Arial" w:cs="Arial"/>
          <w:sz w:val="24"/>
          <w:szCs w:val="24"/>
        </w:rPr>
        <w:t>% of youth were employed</w:t>
      </w:r>
      <w:r w:rsidR="00D244AA">
        <w:rPr>
          <w:rFonts w:ascii="Arial" w:hAnsi="Arial" w:cs="Arial"/>
          <w:sz w:val="24"/>
          <w:szCs w:val="24"/>
        </w:rPr>
        <w:t xml:space="preserve">, an 8% improvement but still 3% short of goal.    4) MOP clients attended 76% of individual life skills sessions, 9% short of goal. </w:t>
      </w:r>
      <w:r w:rsidR="001576C4" w:rsidRPr="001576C4">
        <w:rPr>
          <w:rFonts w:ascii="Arial" w:hAnsi="Arial" w:cs="Arial"/>
          <w:sz w:val="24"/>
          <w:szCs w:val="24"/>
        </w:rPr>
        <w:t xml:space="preserve">    </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t>MOP program efficacy will be evidenced by 75% planned discharges (MOP).  7/1/2</w:t>
      </w:r>
      <w:r w:rsidR="001576C4">
        <w:rPr>
          <w:rFonts w:ascii="Arial" w:hAnsi="Arial" w:cs="Arial"/>
          <w:sz w:val="24"/>
          <w:szCs w:val="24"/>
        </w:rPr>
        <w:t>1</w:t>
      </w:r>
      <w:r w:rsidRPr="003A68DF">
        <w:rPr>
          <w:rFonts w:ascii="Arial" w:hAnsi="Arial" w:cs="Arial"/>
          <w:sz w:val="24"/>
          <w:szCs w:val="24"/>
        </w:rPr>
        <w:t>-</w:t>
      </w:r>
      <w:r w:rsidR="00D244AA">
        <w:rPr>
          <w:rFonts w:ascii="Arial" w:hAnsi="Arial" w:cs="Arial"/>
          <w:sz w:val="24"/>
          <w:szCs w:val="24"/>
        </w:rPr>
        <w:t>3</w:t>
      </w:r>
      <w:r w:rsidR="001576C4">
        <w:rPr>
          <w:rFonts w:ascii="Arial" w:hAnsi="Arial" w:cs="Arial"/>
          <w:sz w:val="24"/>
          <w:szCs w:val="24"/>
        </w:rPr>
        <w:t>/31/2</w:t>
      </w:r>
      <w:r w:rsidR="00D244AA">
        <w:rPr>
          <w:rFonts w:ascii="Arial" w:hAnsi="Arial" w:cs="Arial"/>
          <w:sz w:val="24"/>
          <w:szCs w:val="24"/>
        </w:rPr>
        <w:t>2</w:t>
      </w:r>
      <w:r w:rsidR="001576C4">
        <w:rPr>
          <w:rFonts w:ascii="Arial" w:hAnsi="Arial" w:cs="Arial"/>
          <w:sz w:val="24"/>
          <w:szCs w:val="24"/>
        </w:rPr>
        <w:t xml:space="preserve"> 20</w:t>
      </w:r>
      <w:r w:rsidRPr="003A68DF">
        <w:rPr>
          <w:rFonts w:ascii="Arial" w:hAnsi="Arial" w:cs="Arial"/>
          <w:sz w:val="24"/>
          <w:szCs w:val="24"/>
        </w:rPr>
        <w:t xml:space="preserve">% of discharges </w:t>
      </w:r>
      <w:r w:rsidR="001576C4">
        <w:rPr>
          <w:rFonts w:ascii="Arial" w:hAnsi="Arial" w:cs="Arial"/>
          <w:sz w:val="24"/>
          <w:szCs w:val="24"/>
        </w:rPr>
        <w:t xml:space="preserve">(one out of five) </w:t>
      </w:r>
      <w:r w:rsidRPr="003A68DF">
        <w:rPr>
          <w:rFonts w:ascii="Arial" w:hAnsi="Arial" w:cs="Arial"/>
          <w:sz w:val="24"/>
          <w:szCs w:val="24"/>
        </w:rPr>
        <w:t xml:space="preserve">were successful, </w:t>
      </w:r>
      <w:r w:rsidR="001576C4">
        <w:rPr>
          <w:rFonts w:ascii="Arial" w:hAnsi="Arial" w:cs="Arial"/>
          <w:sz w:val="24"/>
          <w:szCs w:val="24"/>
        </w:rPr>
        <w:t>55</w:t>
      </w:r>
      <w:r w:rsidRPr="003A68DF">
        <w:rPr>
          <w:rFonts w:ascii="Arial" w:hAnsi="Arial" w:cs="Arial"/>
          <w:sz w:val="24"/>
          <w:szCs w:val="24"/>
        </w:rPr>
        <w:t xml:space="preserve">% short of goal.  </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t>Action steps include an enhanced review of discharge plan with DCF and MOP Program Director and timeline for discharge to include specific time bounded action steps. Other steps include assuring that MOP residents are connected with community resources to support their discharge plan including area employers, faith based communities and more. MOP has developed a community resource guide and assures that community linkages are fostered.</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t>If CHAP is the discharge plan, staff will connect MOP residents with CHAP staff and as well as successful CHAP clients so that the MOP resident can gain hands on exposure to CHAP.</w:t>
      </w:r>
    </w:p>
    <w:p w:rsidR="003A68DF" w:rsidRPr="003A68DF" w:rsidRDefault="003A68DF" w:rsidP="003A68DF">
      <w:pPr>
        <w:spacing w:line="256" w:lineRule="auto"/>
        <w:rPr>
          <w:rFonts w:ascii="Arial" w:hAnsi="Arial" w:cs="Arial"/>
          <w:sz w:val="24"/>
          <w:szCs w:val="24"/>
        </w:rPr>
      </w:pPr>
      <w:r w:rsidRPr="003A68DF">
        <w:rPr>
          <w:rFonts w:ascii="Arial" w:hAnsi="Arial" w:cs="Arial"/>
          <w:sz w:val="24"/>
          <w:szCs w:val="24"/>
        </w:rPr>
        <w:lastRenderedPageBreak/>
        <w:t xml:space="preserve">The CHAP Program goal was to improve the completeness of each </w:t>
      </w:r>
      <w:r w:rsidR="00CB07E4" w:rsidRPr="003A68DF">
        <w:rPr>
          <w:rFonts w:ascii="Arial" w:hAnsi="Arial" w:cs="Arial"/>
          <w:sz w:val="24"/>
          <w:szCs w:val="24"/>
        </w:rPr>
        <w:t>client’s</w:t>
      </w:r>
      <w:r w:rsidRPr="003A68DF">
        <w:rPr>
          <w:rFonts w:ascii="Arial" w:hAnsi="Arial" w:cs="Arial"/>
          <w:sz w:val="24"/>
          <w:szCs w:val="24"/>
        </w:rPr>
        <w:t xml:space="preserve"> Action Discharge Plans (ADP).  Currently, the procedure states that the ADP are to be completed at intake, then reviewed and updated every 90 days of treatment.  Over the past year, there has been an overall decrease in treatment plans being signed by all parties, on time.  The goal of this improvement opportunity is to improve the random file review scores, specifically in treatment planning, to a minimum of 80% for 2 consecutive quarters. </w:t>
      </w:r>
      <w:r w:rsidR="00957B88">
        <w:rPr>
          <w:rFonts w:ascii="Arial" w:hAnsi="Arial" w:cs="Arial"/>
          <w:sz w:val="24"/>
          <w:szCs w:val="24"/>
        </w:rPr>
        <w:t>CHAP achieved this goal with 100% efficiency.</w:t>
      </w:r>
    </w:p>
    <w:p w:rsidR="00F920F8" w:rsidRPr="003A68DF" w:rsidRDefault="00F920F8" w:rsidP="003A68DF">
      <w:pPr>
        <w:spacing w:line="256" w:lineRule="auto"/>
        <w:rPr>
          <w:rFonts w:ascii="Arial" w:hAnsi="Arial" w:cs="Arial"/>
          <w:sz w:val="24"/>
          <w:szCs w:val="24"/>
        </w:rPr>
      </w:pPr>
      <w:r>
        <w:rPr>
          <w:rFonts w:ascii="Arial" w:hAnsi="Arial" w:cs="Arial"/>
          <w:sz w:val="24"/>
          <w:szCs w:val="24"/>
        </w:rPr>
        <w:t>The CHAP program random file audit requires a minimum level of 80% completeness.  Our scores continue to be above the minimum threshold with the 1</w:t>
      </w:r>
      <w:r w:rsidRPr="00F920F8">
        <w:rPr>
          <w:rFonts w:ascii="Arial" w:hAnsi="Arial" w:cs="Arial"/>
          <w:sz w:val="24"/>
          <w:szCs w:val="24"/>
          <w:vertAlign w:val="superscript"/>
        </w:rPr>
        <w:t>st</w:t>
      </w:r>
      <w:r>
        <w:rPr>
          <w:rFonts w:ascii="Arial" w:hAnsi="Arial" w:cs="Arial"/>
          <w:sz w:val="24"/>
          <w:szCs w:val="24"/>
        </w:rPr>
        <w:t xml:space="preserve"> Quarter at 96%,</w:t>
      </w:r>
      <w:r w:rsidR="00AF7F68">
        <w:rPr>
          <w:rFonts w:ascii="Arial" w:hAnsi="Arial" w:cs="Arial"/>
          <w:sz w:val="24"/>
          <w:szCs w:val="24"/>
        </w:rPr>
        <w:t xml:space="preserve"> 2</w:t>
      </w:r>
      <w:r w:rsidR="00AF7F68" w:rsidRPr="00AF7F68">
        <w:rPr>
          <w:rFonts w:ascii="Arial" w:hAnsi="Arial" w:cs="Arial"/>
          <w:sz w:val="24"/>
          <w:szCs w:val="24"/>
          <w:vertAlign w:val="superscript"/>
        </w:rPr>
        <w:t>nd</w:t>
      </w:r>
      <w:r w:rsidR="00AF7F68">
        <w:rPr>
          <w:rFonts w:ascii="Arial" w:hAnsi="Arial" w:cs="Arial"/>
          <w:sz w:val="24"/>
          <w:szCs w:val="24"/>
        </w:rPr>
        <w:t xml:space="preserve"> Quarter at 94%, and the current 3</w:t>
      </w:r>
      <w:r w:rsidR="00AF7F68" w:rsidRPr="00AF7F68">
        <w:rPr>
          <w:rFonts w:ascii="Arial" w:hAnsi="Arial" w:cs="Arial"/>
          <w:sz w:val="24"/>
          <w:szCs w:val="24"/>
          <w:vertAlign w:val="superscript"/>
        </w:rPr>
        <w:t>rd</w:t>
      </w:r>
      <w:r w:rsidR="00AF7F68">
        <w:rPr>
          <w:rFonts w:ascii="Arial" w:hAnsi="Arial" w:cs="Arial"/>
          <w:sz w:val="24"/>
          <w:szCs w:val="24"/>
        </w:rPr>
        <w:t xml:space="preserve"> Quarter at 92% completeness.</w:t>
      </w:r>
    </w:p>
    <w:p w:rsidR="003A68DF" w:rsidRPr="003A68DF" w:rsidRDefault="003A68DF" w:rsidP="003A68DF">
      <w:pPr>
        <w:spacing w:line="256" w:lineRule="auto"/>
      </w:pPr>
    </w:p>
    <w:p w:rsidR="003A68DF" w:rsidRPr="006B7F74" w:rsidRDefault="003A68DF" w:rsidP="003A68DF">
      <w:pPr>
        <w:rPr>
          <w:rFonts w:ascii="Arial" w:hAnsi="Arial" w:cs="Arial"/>
          <w:sz w:val="24"/>
          <w:szCs w:val="24"/>
        </w:rPr>
      </w:pPr>
      <w:r>
        <w:rPr>
          <w:rFonts w:ascii="Arial" w:hAnsi="Arial" w:cs="Arial"/>
          <w:b/>
          <w:sz w:val="24"/>
          <w:szCs w:val="24"/>
          <w:u w:val="single"/>
        </w:rPr>
        <w:t xml:space="preserve">Summary:  </w:t>
      </w:r>
      <w:r>
        <w:rPr>
          <w:rFonts w:ascii="Arial" w:hAnsi="Arial" w:cs="Arial"/>
          <w:sz w:val="24"/>
          <w:szCs w:val="24"/>
        </w:rPr>
        <w:t xml:space="preserve">The journey towards quality improvement is ongoing.  This report is the first of many that the Bridge will be sharing.  We have a long history of improving our services and engaging our service consumers in order to offer responsive programs. Reaching our goals will take asking the difficult questions and taking risks with a focus on performance improvement.  The Bridge is fully committed to doing our very best.  We acknowledge that we always have room for improvement.   </w:t>
      </w:r>
    </w:p>
    <w:p w:rsidR="006B7F74" w:rsidRPr="006B7F74" w:rsidRDefault="006B7F74" w:rsidP="003639F9">
      <w:pPr>
        <w:rPr>
          <w:rFonts w:ascii="Arial" w:hAnsi="Arial" w:cs="Arial"/>
          <w:sz w:val="24"/>
          <w:szCs w:val="24"/>
        </w:rPr>
      </w:pPr>
    </w:p>
    <w:sectPr w:rsidR="006B7F74" w:rsidRPr="006B7F74" w:rsidSect="00837E12">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48" w:rsidRDefault="00941448" w:rsidP="00513192">
      <w:pPr>
        <w:spacing w:after="0" w:line="240" w:lineRule="auto"/>
      </w:pPr>
      <w:r>
        <w:separator/>
      </w:r>
    </w:p>
  </w:endnote>
  <w:endnote w:type="continuationSeparator" w:id="0">
    <w:p w:rsidR="00941448" w:rsidRDefault="00941448" w:rsidP="0051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89848"/>
      <w:docPartObj>
        <w:docPartGallery w:val="Page Numbers (Bottom of Page)"/>
        <w:docPartUnique/>
      </w:docPartObj>
    </w:sdtPr>
    <w:sdtEndPr>
      <w:rPr>
        <w:noProof/>
      </w:rPr>
    </w:sdtEndPr>
    <w:sdtContent>
      <w:p w:rsidR="006907C1" w:rsidRDefault="006907C1">
        <w:pPr>
          <w:pStyle w:val="Footer"/>
          <w:jc w:val="right"/>
        </w:pPr>
        <w:r>
          <w:fldChar w:fldCharType="begin"/>
        </w:r>
        <w:r>
          <w:instrText xml:space="preserve"> PAGE   \* MERGEFORMAT </w:instrText>
        </w:r>
        <w:r>
          <w:fldChar w:fldCharType="separate"/>
        </w:r>
        <w:r w:rsidR="00AA7A53">
          <w:rPr>
            <w:noProof/>
          </w:rPr>
          <w:t>2</w:t>
        </w:r>
        <w:r>
          <w:rPr>
            <w:noProof/>
          </w:rPr>
          <w:fldChar w:fldCharType="end"/>
        </w:r>
      </w:p>
    </w:sdtContent>
  </w:sdt>
  <w:p w:rsidR="006907C1" w:rsidRDefault="0069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48" w:rsidRDefault="00941448" w:rsidP="00513192">
      <w:pPr>
        <w:spacing w:after="0" w:line="240" w:lineRule="auto"/>
      </w:pPr>
      <w:r>
        <w:separator/>
      </w:r>
    </w:p>
  </w:footnote>
  <w:footnote w:type="continuationSeparator" w:id="0">
    <w:p w:rsidR="00941448" w:rsidRDefault="00941448" w:rsidP="00513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50B"/>
    <w:multiLevelType w:val="hybridMultilevel"/>
    <w:tmpl w:val="6362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880D6C"/>
    <w:multiLevelType w:val="multilevel"/>
    <w:tmpl w:val="298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D7BF3"/>
    <w:multiLevelType w:val="hybridMultilevel"/>
    <w:tmpl w:val="F534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9"/>
    <w:rsid w:val="00016D1F"/>
    <w:rsid w:val="00036709"/>
    <w:rsid w:val="000637C5"/>
    <w:rsid w:val="00073739"/>
    <w:rsid w:val="00097835"/>
    <w:rsid w:val="0011067C"/>
    <w:rsid w:val="00125F19"/>
    <w:rsid w:val="0013160C"/>
    <w:rsid w:val="0015510E"/>
    <w:rsid w:val="001576C4"/>
    <w:rsid w:val="001657AB"/>
    <w:rsid w:val="001969B5"/>
    <w:rsid w:val="001B4EDC"/>
    <w:rsid w:val="001E4A46"/>
    <w:rsid w:val="00213484"/>
    <w:rsid w:val="002176B7"/>
    <w:rsid w:val="00217F83"/>
    <w:rsid w:val="00221F6D"/>
    <w:rsid w:val="002422BE"/>
    <w:rsid w:val="00245716"/>
    <w:rsid w:val="00265A72"/>
    <w:rsid w:val="00267A61"/>
    <w:rsid w:val="002702FE"/>
    <w:rsid w:val="00271395"/>
    <w:rsid w:val="00276B63"/>
    <w:rsid w:val="00285459"/>
    <w:rsid w:val="002E0F31"/>
    <w:rsid w:val="003639F9"/>
    <w:rsid w:val="003A68DF"/>
    <w:rsid w:val="003B7E9E"/>
    <w:rsid w:val="003C683F"/>
    <w:rsid w:val="003D1871"/>
    <w:rsid w:val="003D67A2"/>
    <w:rsid w:val="003F6F5A"/>
    <w:rsid w:val="0042340E"/>
    <w:rsid w:val="004503DE"/>
    <w:rsid w:val="00482365"/>
    <w:rsid w:val="004827E1"/>
    <w:rsid w:val="00482C82"/>
    <w:rsid w:val="00484D82"/>
    <w:rsid w:val="004D797B"/>
    <w:rsid w:val="0050176F"/>
    <w:rsid w:val="00512CBC"/>
    <w:rsid w:val="00513192"/>
    <w:rsid w:val="005316B2"/>
    <w:rsid w:val="005321ED"/>
    <w:rsid w:val="00535BBF"/>
    <w:rsid w:val="005421DD"/>
    <w:rsid w:val="0054283A"/>
    <w:rsid w:val="00566F26"/>
    <w:rsid w:val="00585928"/>
    <w:rsid w:val="00594E46"/>
    <w:rsid w:val="005A7E83"/>
    <w:rsid w:val="005B1A19"/>
    <w:rsid w:val="005B5322"/>
    <w:rsid w:val="005C5A9B"/>
    <w:rsid w:val="005C7BF1"/>
    <w:rsid w:val="005D06FF"/>
    <w:rsid w:val="005F6C65"/>
    <w:rsid w:val="00600204"/>
    <w:rsid w:val="00607A31"/>
    <w:rsid w:val="00620337"/>
    <w:rsid w:val="00650F12"/>
    <w:rsid w:val="006766C6"/>
    <w:rsid w:val="006907C1"/>
    <w:rsid w:val="006B7F74"/>
    <w:rsid w:val="006D2AD4"/>
    <w:rsid w:val="00705E10"/>
    <w:rsid w:val="00715B45"/>
    <w:rsid w:val="00740B62"/>
    <w:rsid w:val="0075360D"/>
    <w:rsid w:val="00774491"/>
    <w:rsid w:val="007B292E"/>
    <w:rsid w:val="007B30D5"/>
    <w:rsid w:val="007F26F0"/>
    <w:rsid w:val="00827871"/>
    <w:rsid w:val="00836BD4"/>
    <w:rsid w:val="00837E12"/>
    <w:rsid w:val="00872637"/>
    <w:rsid w:val="0089105F"/>
    <w:rsid w:val="008947D9"/>
    <w:rsid w:val="008D4D7B"/>
    <w:rsid w:val="008D746C"/>
    <w:rsid w:val="008E7138"/>
    <w:rsid w:val="00910005"/>
    <w:rsid w:val="00941448"/>
    <w:rsid w:val="00942231"/>
    <w:rsid w:val="00957B88"/>
    <w:rsid w:val="00962C21"/>
    <w:rsid w:val="009702EA"/>
    <w:rsid w:val="009A2172"/>
    <w:rsid w:val="009A573C"/>
    <w:rsid w:val="009A5F05"/>
    <w:rsid w:val="009C2A20"/>
    <w:rsid w:val="009C6540"/>
    <w:rsid w:val="00A303C1"/>
    <w:rsid w:val="00A45BAE"/>
    <w:rsid w:val="00A472BD"/>
    <w:rsid w:val="00A54B81"/>
    <w:rsid w:val="00A61FF4"/>
    <w:rsid w:val="00A9403D"/>
    <w:rsid w:val="00AA5C27"/>
    <w:rsid w:val="00AA7A53"/>
    <w:rsid w:val="00AB383E"/>
    <w:rsid w:val="00AB3EB3"/>
    <w:rsid w:val="00AE35A7"/>
    <w:rsid w:val="00AE44E5"/>
    <w:rsid w:val="00AF48DD"/>
    <w:rsid w:val="00AF7F68"/>
    <w:rsid w:val="00B059AF"/>
    <w:rsid w:val="00B13D0C"/>
    <w:rsid w:val="00B15D27"/>
    <w:rsid w:val="00B47427"/>
    <w:rsid w:val="00B66AD8"/>
    <w:rsid w:val="00B67AFF"/>
    <w:rsid w:val="00BB16AA"/>
    <w:rsid w:val="00BB3058"/>
    <w:rsid w:val="00BB5B4B"/>
    <w:rsid w:val="00BC08ED"/>
    <w:rsid w:val="00BC5B4A"/>
    <w:rsid w:val="00C03EC2"/>
    <w:rsid w:val="00C05C0B"/>
    <w:rsid w:val="00C1233E"/>
    <w:rsid w:val="00C21A7A"/>
    <w:rsid w:val="00C57165"/>
    <w:rsid w:val="00C71F71"/>
    <w:rsid w:val="00CB07E4"/>
    <w:rsid w:val="00CB361F"/>
    <w:rsid w:val="00CC10C8"/>
    <w:rsid w:val="00CC5605"/>
    <w:rsid w:val="00CE7BDE"/>
    <w:rsid w:val="00CF08C6"/>
    <w:rsid w:val="00D244AA"/>
    <w:rsid w:val="00D65E06"/>
    <w:rsid w:val="00D81229"/>
    <w:rsid w:val="00D86B26"/>
    <w:rsid w:val="00DE4C3C"/>
    <w:rsid w:val="00E54A18"/>
    <w:rsid w:val="00EE1CCD"/>
    <w:rsid w:val="00F11450"/>
    <w:rsid w:val="00F332CF"/>
    <w:rsid w:val="00F401DD"/>
    <w:rsid w:val="00F46BE2"/>
    <w:rsid w:val="00F5262A"/>
    <w:rsid w:val="00F56038"/>
    <w:rsid w:val="00F70B74"/>
    <w:rsid w:val="00F74CE8"/>
    <w:rsid w:val="00F8482C"/>
    <w:rsid w:val="00F84B0E"/>
    <w:rsid w:val="00F9024C"/>
    <w:rsid w:val="00F920F8"/>
    <w:rsid w:val="00FA16BC"/>
    <w:rsid w:val="00FA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856EC2-5F15-448D-992B-5BA3368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74"/>
    <w:rPr>
      <w:color w:val="0563C1" w:themeColor="hyperlink"/>
      <w:u w:val="single"/>
    </w:rPr>
  </w:style>
  <w:style w:type="paragraph" w:styleId="ListParagraph">
    <w:name w:val="List Paragraph"/>
    <w:basedOn w:val="Normal"/>
    <w:uiPriority w:val="34"/>
    <w:qFormat/>
    <w:rsid w:val="00A45BAE"/>
    <w:pPr>
      <w:ind w:left="720"/>
      <w:contextualSpacing/>
    </w:pPr>
  </w:style>
  <w:style w:type="paragraph" w:styleId="Header">
    <w:name w:val="header"/>
    <w:basedOn w:val="Normal"/>
    <w:link w:val="HeaderChar"/>
    <w:uiPriority w:val="99"/>
    <w:unhideWhenUsed/>
    <w:rsid w:val="00513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92"/>
  </w:style>
  <w:style w:type="paragraph" w:styleId="Footer">
    <w:name w:val="footer"/>
    <w:basedOn w:val="Normal"/>
    <w:link w:val="FooterChar"/>
    <w:uiPriority w:val="99"/>
    <w:unhideWhenUsed/>
    <w:rsid w:val="00513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2751">
      <w:bodyDiv w:val="1"/>
      <w:marLeft w:val="0"/>
      <w:marRight w:val="0"/>
      <w:marTop w:val="0"/>
      <w:marBottom w:val="0"/>
      <w:divBdr>
        <w:top w:val="none" w:sz="0" w:space="0" w:color="auto"/>
        <w:left w:val="none" w:sz="0" w:space="0" w:color="auto"/>
        <w:bottom w:val="none" w:sz="0" w:space="0" w:color="auto"/>
        <w:right w:val="none" w:sz="0" w:space="0" w:color="auto"/>
      </w:divBdr>
    </w:div>
    <w:div w:id="920716862">
      <w:bodyDiv w:val="1"/>
      <w:marLeft w:val="0"/>
      <w:marRight w:val="0"/>
      <w:marTop w:val="0"/>
      <w:marBottom w:val="0"/>
      <w:divBdr>
        <w:top w:val="none" w:sz="0" w:space="0" w:color="auto"/>
        <w:left w:val="none" w:sz="0" w:space="0" w:color="auto"/>
        <w:bottom w:val="none" w:sz="0" w:space="0" w:color="auto"/>
        <w:right w:val="none" w:sz="0" w:space="0" w:color="auto"/>
      </w:divBdr>
    </w:div>
    <w:div w:id="1157847218">
      <w:bodyDiv w:val="1"/>
      <w:marLeft w:val="0"/>
      <w:marRight w:val="0"/>
      <w:marTop w:val="0"/>
      <w:marBottom w:val="0"/>
      <w:divBdr>
        <w:top w:val="none" w:sz="0" w:space="0" w:color="auto"/>
        <w:left w:val="none" w:sz="0" w:space="0" w:color="auto"/>
        <w:bottom w:val="none" w:sz="0" w:space="0" w:color="auto"/>
        <w:right w:val="none" w:sz="0" w:space="0" w:color="auto"/>
      </w:divBdr>
    </w:div>
    <w:div w:id="11611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ridgefamily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1A4F-7784-4EA9-BA34-E55BB6A2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4356</Words>
  <Characters>24834</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Hann</dc:creator>
  <cp:keywords/>
  <dc:description/>
  <cp:lastModifiedBy>Doreen Tarascio</cp:lastModifiedBy>
  <cp:revision>2</cp:revision>
  <cp:lastPrinted>2021-08-17T18:34:00Z</cp:lastPrinted>
  <dcterms:created xsi:type="dcterms:W3CDTF">2022-05-04T22:22:00Z</dcterms:created>
  <dcterms:modified xsi:type="dcterms:W3CDTF">2022-05-04T22:22:00Z</dcterms:modified>
</cp:coreProperties>
</file>